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042960"/>
        <w:docPartObj>
          <w:docPartGallery w:val="Cover Pages"/>
          <w:docPartUnique/>
        </w:docPartObj>
      </w:sdtPr>
      <w:sdtEndPr>
        <w:rPr>
          <w:rFonts w:asciiTheme="majorHAnsi" w:eastAsiaTheme="majorEastAsia" w:hAnsiTheme="majorHAnsi" w:cstheme="majorBidi"/>
          <w:color w:val="318FC5" w:themeColor="text2"/>
          <w:spacing w:val="5"/>
          <w:kern w:val="28"/>
          <w:sz w:val="96"/>
          <w:szCs w:val="56"/>
          <w14:ligatures w14:val="standardContextual"/>
          <w14:cntxtAlts/>
        </w:rPr>
      </w:sdtEndPr>
      <w:sdtContent>
        <w:p w14:paraId="4AB81A01" w14:textId="25EBC3C8" w:rsidR="00172D10" w:rsidRDefault="00191CD9">
          <w:r w:rsidRPr="000656DF">
            <w:rPr>
              <w:noProof/>
            </w:rPr>
            <w:drawing>
              <wp:anchor distT="0" distB="0" distL="114300" distR="114300" simplePos="0" relativeHeight="251669504" behindDoc="0" locked="0" layoutInCell="1" allowOverlap="1" wp14:anchorId="1BE9C046" wp14:editId="75812933">
                <wp:simplePos x="0" y="0"/>
                <wp:positionH relativeFrom="column">
                  <wp:posOffset>1</wp:posOffset>
                </wp:positionH>
                <wp:positionV relativeFrom="paragraph">
                  <wp:posOffset>-342265</wp:posOffset>
                </wp:positionV>
                <wp:extent cx="1485900" cy="1599773"/>
                <wp:effectExtent l="0" t="0" r="0" b="635"/>
                <wp:wrapNone/>
                <wp:docPr id="3" name="Picture 3" descr="C:\Users\gcruikshank\AppData\Local\Microsoft\Windows\INetCache\Content.Outlook\TUFPPSXC\Talent-Summit-Logo-n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uikshank\AppData\Local\Microsoft\Windows\INetCache\Content.Outlook\TUFPPSXC\Talent-Summit-Logo-no-da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296"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9C88956" wp14:editId="60C285AE">
                <wp:simplePos x="0" y="0"/>
                <wp:positionH relativeFrom="column">
                  <wp:posOffset>3886200</wp:posOffset>
                </wp:positionH>
                <wp:positionV relativeFrom="paragraph">
                  <wp:posOffset>-914400</wp:posOffset>
                </wp:positionV>
                <wp:extent cx="3200400" cy="320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summit-photo.jpg"/>
                        <pic:cNvPicPr/>
                      </pic:nvPicPr>
                      <pic:blipFill>
                        <a:blip r:embed="rId9">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1"/>
            <w:tblpPr w:leftFromText="180" w:rightFromText="180" w:vertAnchor="text" w:horzAnchor="margin" w:tblpXSpec="center" w:tblpY="3167"/>
            <w:tblW w:w="12256" w:type="dxa"/>
            <w:tblLook w:val="04A0" w:firstRow="1" w:lastRow="0" w:firstColumn="1" w:lastColumn="0" w:noHBand="0" w:noVBand="1"/>
          </w:tblPr>
          <w:tblGrid>
            <w:gridCol w:w="12316"/>
          </w:tblGrid>
          <w:tr w:rsidR="002A2E02" w14:paraId="56EB3950" w14:textId="77777777"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14:paraId="13CA6757" w14:textId="4426CFC7" w:rsidR="002A2E02" w:rsidRDefault="005D120C"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noProof/>
                  </w:rPr>
                  <mc:AlternateContent>
                    <mc:Choice Requires="wps">
                      <w:drawing>
                        <wp:anchor distT="0" distB="0" distL="114300" distR="114300" simplePos="0" relativeHeight="251660288" behindDoc="0" locked="0" layoutInCell="1" allowOverlap="1" wp14:anchorId="1FB10077" wp14:editId="1F747BF6">
                          <wp:simplePos x="0" y="0"/>
                          <wp:positionH relativeFrom="column">
                            <wp:posOffset>2234565</wp:posOffset>
                          </wp:positionH>
                          <wp:positionV relativeFrom="paragraph">
                            <wp:posOffset>720527</wp:posOffset>
                          </wp:positionV>
                          <wp:extent cx="3202305" cy="95250"/>
                          <wp:effectExtent l="0" t="0" r="0" b="6350"/>
                          <wp:wrapNone/>
                          <wp:docPr id="18" name="Rectangle 18" title="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49845" w14:textId="52C43C65" w:rsidR="00191CD9" w:rsidRDefault="00191CD9" w:rsidP="00191CD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10077" id="Rectangle 18" o:spid="_x0000_s1026" alt="Title: Line" style="position:absolute;left:0;text-align:left;margin-left:175.95pt;margin-top:56.75pt;width:252.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" fillcolor="#318fc5 [3215]" stroked="f" strokeweight="2pt">
                          <v:textbox>
                            <w:txbxContent>
                              <w:p w14:paraId="3A849845" w14:textId="52C43C65" w:rsidR="00191CD9" w:rsidRDefault="00191CD9" w:rsidP="00191CD9">
                                <w:pPr>
                                  <w:jc w:val="center"/>
                                </w:pPr>
                                <w:r>
                                  <w:t>=</w:t>
                                </w:r>
                              </w:p>
                            </w:txbxContent>
                          </v:textbox>
                        </v:rect>
                      </w:pict>
                    </mc:Fallback>
                  </mc:AlternateContent>
                </w:r>
                <w:r w:rsidR="002A2E02">
                  <w:rPr>
                    <w:rFonts w:asciiTheme="majorHAnsi" w:eastAsiaTheme="majorEastAsia" w:hAnsiTheme="majorHAnsi" w:cstheme="majorBidi"/>
                    <w:noProof/>
                    <w:color w:val="318FC5" w:themeColor="text2"/>
                    <w:spacing w:val="5"/>
                    <w:kern w:val="28"/>
                    <w:sz w:val="96"/>
                    <w:szCs w:val="56"/>
                  </w:rPr>
                  <mc:AlternateContent>
                    <mc:Choice Requires="wps">
                      <w:drawing>
                        <wp:inline distT="0" distB="0" distL="0" distR="0" wp14:anchorId="0C823844" wp14:editId="4011C8A1">
                          <wp:extent cx="6697389" cy="762000"/>
                          <wp:effectExtent l="0" t="0" r="0" b="0"/>
                          <wp:docPr id="24" name="Text Box 24"/>
                          <wp:cNvGraphicFramePr/>
                          <a:graphic xmlns:a="http://schemas.openxmlformats.org/drawingml/2006/main">
                            <a:graphicData uri="http://schemas.microsoft.com/office/word/2010/wordprocessingShape">
                              <wps:wsp>
                                <wps:cNvSpPr txBox="1"/>
                                <wps:spPr>
                                  <a:xfrm>
                                    <a:off x="0" y="0"/>
                                    <a:ext cx="6697389"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C17E50" w14:textId="61612DB7" w:rsidR="002A2E02" w:rsidRPr="00191CD9" w:rsidRDefault="00D229B1" w:rsidP="00191CD9">
                                      <w:pPr>
                                        <w:pStyle w:val="Style1"/>
                                        <w:rPr>
                                          <w:rFonts w:ascii="Arial" w:hAnsi="Arial" w:cs="Arial"/>
                                          <w:color w:val="0F5FA4"/>
                                        </w:rPr>
                                      </w:pPr>
                                      <w:r w:rsidRPr="00D229B1">
                                        <w:rPr>
                                          <w:rFonts w:ascii="Open Sans" w:eastAsia="Open Sans" w:hAnsi="Open Sans" w:cs="Open Sans"/>
                                          <w:b w:val="0"/>
                                          <w:bCs/>
                                          <w:color w:val="0070C0"/>
                                          <w:sz w:val="80"/>
                                          <w:szCs w:val="80"/>
                                          <w14:shadow w14:blurRad="59944"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rPr>
                                        <w:t>Ignite</w:t>
                                      </w:r>
                                      <w:r>
                                        <w:rPr>
                                          <w:rFonts w:ascii="Arial" w:hAnsi="Arial" w:cs="Arial"/>
                                          <w:color w:val="0F5FA4"/>
                                        </w:rPr>
                                        <w:t xml:space="preserve"> Your Talent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23844" id="_x0000_t202" coordsize="21600,21600" o:spt="202" path="m,l,21600r21600,l21600,xe">
                          <v:stroke joinstyle="miter"/>
                          <v:path gradientshapeok="t" o:connecttype="rect"/>
                        </v:shapetype>
                        <v:shape id="Text Box 24" o:spid="_x0000_s1027" type="#_x0000_t202" style="width:527.3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" filled="f" stroked="f">
                          <v:textbox>
                            <w:txbxContent>
                              <w:p w14:paraId="1DC17E50" w14:textId="61612DB7" w:rsidR="002A2E02" w:rsidRPr="00191CD9" w:rsidRDefault="00D229B1" w:rsidP="00191CD9">
                                <w:pPr>
                                  <w:pStyle w:val="Style1"/>
                                  <w:rPr>
                                    <w:rFonts w:ascii="Arial" w:hAnsi="Arial" w:cs="Arial"/>
                                    <w:color w:val="0F5FA4"/>
                                  </w:rPr>
                                </w:pPr>
                                <w:r w:rsidRPr="00D229B1">
                                  <w:rPr>
                                    <w:rFonts w:ascii="Open Sans" w:eastAsia="Open Sans" w:hAnsi="Open Sans" w:cs="Open Sans"/>
                                    <w:b w:val="0"/>
                                    <w:bCs/>
                                    <w:color w:val="0070C0"/>
                                    <w:sz w:val="80"/>
                                    <w:szCs w:val="80"/>
                                    <w14:shadow w14:blurRad="59944"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rPr>
                                  <w:t>Ignite</w:t>
                                </w:r>
                                <w:r>
                                  <w:rPr>
                                    <w:rFonts w:ascii="Arial" w:hAnsi="Arial" w:cs="Arial"/>
                                    <w:color w:val="0F5FA4"/>
                                  </w:rPr>
                                  <w:t xml:space="preserve"> Your Talent Strategy</w:t>
                                </w:r>
                              </w:p>
                            </w:txbxContent>
                          </v:textbox>
                          <w10:anchorlock/>
                        </v:shape>
                      </w:pict>
                    </mc:Fallback>
                  </mc:AlternateContent>
                </w:r>
              </w:p>
            </w:tc>
          </w:tr>
          <w:tr w:rsidR="002A2E02" w14:paraId="3BF47AA6" w14:textId="77777777"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1902A18F" w14:textId="5AB23A70" w:rsidR="005D120C" w:rsidRDefault="005D120C" w:rsidP="005D120C">
                <w:pPr>
                  <w:tabs>
                    <w:tab w:val="left" w:pos="397"/>
                    <w:tab w:val="center" w:pos="5695"/>
                  </w:tabs>
                  <w:jc w:val="center"/>
                  <w:rPr>
                    <w:rFonts w:asciiTheme="majorHAnsi" w:eastAsiaTheme="majorEastAsia" w:hAnsiTheme="majorHAnsi" w:cstheme="majorBidi"/>
                    <w:color w:val="318FC5" w:themeColor="text2"/>
                    <w:spacing w:val="5"/>
                    <w:kern w:val="28"/>
                    <w:sz w:val="24"/>
                    <w:szCs w:val="24"/>
                    <w14:ligatures w14:val="standardContextual"/>
                    <w14:cntxtAlts/>
                  </w:rPr>
                </w:pPr>
              </w:p>
              <w:p w14:paraId="14FCA938" w14:textId="77777777" w:rsidR="005D120C" w:rsidRPr="005D120C" w:rsidRDefault="005D120C" w:rsidP="005D120C">
                <w:pPr>
                  <w:tabs>
                    <w:tab w:val="left" w:pos="397"/>
                    <w:tab w:val="center" w:pos="5695"/>
                  </w:tabs>
                  <w:jc w:val="center"/>
                  <w:rPr>
                    <w:rFonts w:asciiTheme="majorHAnsi" w:eastAsiaTheme="majorEastAsia" w:hAnsiTheme="majorHAnsi" w:cstheme="majorBidi"/>
                    <w:b w:val="0"/>
                    <w:bCs w:val="0"/>
                    <w:color w:val="318FC5" w:themeColor="text2"/>
                    <w:spacing w:val="5"/>
                    <w:kern w:val="28"/>
                    <w:sz w:val="24"/>
                    <w:szCs w:val="24"/>
                    <w14:ligatures w14:val="standardContextual"/>
                    <w14:cntxtAlts/>
                  </w:rPr>
                </w:pPr>
              </w:p>
            </w:tc>
          </w:tr>
          <w:tr w:rsidR="002A2E02" w14:paraId="25A598EE" w14:textId="77777777" w:rsidTr="005D120C">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76C5EF" w:themeFill="accent1"/>
                <w:vAlign w:val="center"/>
              </w:tcPr>
              <w:p w14:paraId="2D11F9B6" w14:textId="64773560" w:rsidR="002A2E02" w:rsidRPr="005D120C" w:rsidRDefault="005D120C" w:rsidP="00191CD9">
                <w:pPr>
                  <w:pStyle w:val="IntenseQuote"/>
                  <w:rPr>
                    <w:sz w:val="20"/>
                    <w:szCs w:val="20"/>
                  </w:rPr>
                </w:pPr>
                <w:r>
                  <w:rPr>
                    <w:noProof/>
                    <w:lang w:bidi="ar-SA"/>
                  </w:rPr>
                  <mc:AlternateContent>
                    <mc:Choice Requires="wps">
                      <w:drawing>
                        <wp:inline distT="0" distB="0" distL="0" distR="0" wp14:anchorId="38EFAA9A" wp14:editId="7B7973C7">
                          <wp:extent cx="6495393" cy="660400"/>
                          <wp:effectExtent l="0" t="0" r="0" b="0"/>
                          <wp:docPr id="26" name="Text Box 26"/>
                          <wp:cNvGraphicFramePr/>
                          <a:graphic xmlns:a="http://schemas.openxmlformats.org/drawingml/2006/main">
                            <a:graphicData uri="http://schemas.microsoft.com/office/word/2010/wordprocessingShape">
                              <wps:wsp>
                                <wps:cNvSpPr txBox="1"/>
                                <wps:spPr>
                                  <a:xfrm>
                                    <a:off x="0" y="0"/>
                                    <a:ext cx="6495393" cy="660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FAA9A" id="Text Box 26" o:spid="_x0000_s1028" type="#_x0000_t202" style="width:511.4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" filled="f" stroked="f">
                          <v:textbo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v:textbox>
                          <w10:anchorlock/>
                        </v:shape>
                      </w:pict>
                    </mc:Fallback>
                  </mc:AlternateContent>
                </w:r>
              </w:p>
            </w:tc>
          </w:tr>
          <w:tr w:rsidR="005D120C" w14:paraId="642E4E71" w14:textId="77777777"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6CDCCCB5" w14:textId="77777777" w:rsidR="00191CD9" w:rsidRDefault="00191CD9"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p>
              <w:p w14:paraId="5CE8A5D2" w14:textId="5ECD1786" w:rsidR="002A2E02" w:rsidRDefault="00191CD9"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rFonts w:asciiTheme="majorHAnsi" w:eastAsiaTheme="majorEastAsia" w:hAnsiTheme="majorHAnsi" w:cstheme="majorBidi"/>
                    <w:noProof/>
                    <w:color w:val="318FC5" w:themeColor="text2"/>
                    <w:spacing w:val="5"/>
                    <w:kern w:val="28"/>
                    <w:sz w:val="96"/>
                    <w:szCs w:val="56"/>
                  </w:rPr>
                  <mc:AlternateContent>
                    <mc:Choice Requires="wps">
                      <w:drawing>
                        <wp:inline distT="0" distB="0" distL="0" distR="0" wp14:anchorId="7D0C5CC6" wp14:editId="25EF6AB1">
                          <wp:extent cx="5133975" cy="1130300"/>
                          <wp:effectExtent l="0" t="0" r="0" b="12700"/>
                          <wp:docPr id="25" name="Text Box 25"/>
                          <wp:cNvGraphicFramePr/>
                          <a:graphic xmlns:a="http://schemas.openxmlformats.org/drawingml/2006/main">
                            <a:graphicData uri="http://schemas.microsoft.com/office/word/2010/wordprocessingShape">
                              <wps:wsp>
                                <wps:cNvSpPr txBox="1"/>
                                <wps:spPr>
                                  <a:xfrm>
                                    <a:off x="0" y="0"/>
                                    <a:ext cx="5133975" cy="1130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4AAB79" w14:textId="0D0E3FFB" w:rsidR="00191CD9" w:rsidRDefault="00191CD9" w:rsidP="00191CD9">
                                      <w:pPr>
                                        <w:pStyle w:val="Subtitle"/>
                                        <w:jc w:val="center"/>
                                        <w:rPr>
                                          <w:rFonts w:ascii="Arial" w:hAnsi="Arial" w:cs="Arial"/>
                                          <w:color w:val="EB494B"/>
                                        </w:rPr>
                                      </w:pPr>
                                      <w:r>
                                        <w:rPr>
                                          <w:rFonts w:ascii="Arial" w:hAnsi="Arial" w:cs="Arial"/>
                                          <w:color w:val="EB494B"/>
                                        </w:rPr>
                                        <w:t>PRESENTED BY:</w:t>
                                      </w:r>
                                    </w:p>
                                    <w:p w14:paraId="02EAC62E" w14:textId="5786CF76" w:rsidR="006109E3" w:rsidRDefault="00D229B1" w:rsidP="006109E3">
                                      <w:pPr>
                                        <w:pStyle w:val="Subtitle"/>
                                        <w:jc w:val="center"/>
                                        <w:rPr>
                                          <w:rFonts w:ascii="Arial" w:hAnsi="Arial" w:cs="Arial"/>
                                          <w:color w:val="EB494B"/>
                                        </w:rPr>
                                      </w:pPr>
                                      <w:r>
                                        <w:rPr>
                                          <w:rFonts w:ascii="Arial" w:hAnsi="Arial" w:cs="Arial"/>
                                          <w:color w:val="EB494B"/>
                                        </w:rPr>
                                        <w:t>Joan Schatz</w:t>
                                      </w:r>
                                      <w:r w:rsidR="006109E3">
                                        <w:rPr>
                                          <w:rFonts w:ascii="Arial" w:hAnsi="Arial" w:cs="Arial"/>
                                          <w:color w:val="EB494B"/>
                                        </w:rPr>
                                        <w:t xml:space="preserve">, </w:t>
                                      </w:r>
                                      <w:r w:rsidR="005B1050">
                                        <w:rPr>
                                          <w:rFonts w:ascii="Arial" w:hAnsi="Arial" w:cs="Arial"/>
                                          <w:color w:val="EB494B"/>
                                        </w:rPr>
                                        <w:t>Co-President</w:t>
                                      </w:r>
                                      <w:r w:rsidR="006109E3">
                                        <w:rPr>
                                          <w:rFonts w:ascii="Arial" w:hAnsi="Arial" w:cs="Arial"/>
                                          <w:color w:val="EB494B"/>
                                        </w:rPr>
                                        <w:t xml:space="preserve"> at </w:t>
                                      </w:r>
                                      <w:r w:rsidR="005B1050">
                                        <w:rPr>
                                          <w:rFonts w:ascii="Arial" w:hAnsi="Arial" w:cs="Arial"/>
                                          <w:color w:val="EB494B"/>
                                        </w:rPr>
                                        <w:t>Park Industries</w:t>
                                      </w:r>
                                    </w:p>
                                    <w:p w14:paraId="71DA1137" w14:textId="48E6AA4B" w:rsidR="006109E3" w:rsidRPr="006109E3" w:rsidRDefault="005B1050" w:rsidP="006109E3">
                                      <w:pPr>
                                        <w:pStyle w:val="Subtitle"/>
                                        <w:jc w:val="center"/>
                                        <w:rPr>
                                          <w:rFonts w:ascii="Arial" w:hAnsi="Arial" w:cs="Arial"/>
                                          <w:color w:val="EB494B"/>
                                        </w:rPr>
                                      </w:pPr>
                                      <w:r>
                                        <w:rPr>
                                          <w:rFonts w:ascii="Arial" w:hAnsi="Arial" w:cs="Arial"/>
                                          <w:color w:val="EB494B"/>
                                        </w:rPr>
                                        <w:t>Kelly Hansen</w:t>
                                      </w:r>
                                      <w:r w:rsidR="006109E3">
                                        <w:rPr>
                                          <w:rFonts w:ascii="Arial" w:hAnsi="Arial" w:cs="Arial"/>
                                          <w:color w:val="EB494B"/>
                                        </w:rPr>
                                        <w:t xml:space="preserve">, VP of HR at </w:t>
                                      </w:r>
                                      <w:r>
                                        <w:rPr>
                                          <w:rFonts w:ascii="Arial" w:hAnsi="Arial" w:cs="Arial"/>
                                          <w:color w:val="EB494B"/>
                                        </w:rPr>
                                        <w:t>Park Industries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C5CC6" id="Text Box 25" o:spid="_x0000_s1029" type="#_x0000_t202" style="width:404.2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" filled="f" stroked="f">
                          <v:textbox>
                            <w:txbxContent>
                              <w:p w14:paraId="054AAB79" w14:textId="0D0E3FFB" w:rsidR="00191CD9" w:rsidRDefault="00191CD9" w:rsidP="00191CD9">
                                <w:pPr>
                                  <w:pStyle w:val="Subtitle"/>
                                  <w:jc w:val="center"/>
                                  <w:rPr>
                                    <w:rFonts w:ascii="Arial" w:hAnsi="Arial" w:cs="Arial"/>
                                    <w:color w:val="EB494B"/>
                                  </w:rPr>
                                </w:pPr>
                                <w:r>
                                  <w:rPr>
                                    <w:rFonts w:ascii="Arial" w:hAnsi="Arial" w:cs="Arial"/>
                                    <w:color w:val="EB494B"/>
                                  </w:rPr>
                                  <w:t>PRESENTED BY:</w:t>
                                </w:r>
                              </w:p>
                              <w:p w14:paraId="02EAC62E" w14:textId="5786CF76" w:rsidR="006109E3" w:rsidRDefault="00D229B1" w:rsidP="006109E3">
                                <w:pPr>
                                  <w:pStyle w:val="Subtitle"/>
                                  <w:jc w:val="center"/>
                                  <w:rPr>
                                    <w:rFonts w:ascii="Arial" w:hAnsi="Arial" w:cs="Arial"/>
                                    <w:color w:val="EB494B"/>
                                  </w:rPr>
                                </w:pPr>
                                <w:r>
                                  <w:rPr>
                                    <w:rFonts w:ascii="Arial" w:hAnsi="Arial" w:cs="Arial"/>
                                    <w:color w:val="EB494B"/>
                                  </w:rPr>
                                  <w:t>Joan Schatz</w:t>
                                </w:r>
                                <w:r w:rsidR="006109E3">
                                  <w:rPr>
                                    <w:rFonts w:ascii="Arial" w:hAnsi="Arial" w:cs="Arial"/>
                                    <w:color w:val="EB494B"/>
                                  </w:rPr>
                                  <w:t xml:space="preserve">, </w:t>
                                </w:r>
                                <w:r w:rsidR="005B1050">
                                  <w:rPr>
                                    <w:rFonts w:ascii="Arial" w:hAnsi="Arial" w:cs="Arial"/>
                                    <w:color w:val="EB494B"/>
                                  </w:rPr>
                                  <w:t>Co-President</w:t>
                                </w:r>
                                <w:r w:rsidR="006109E3">
                                  <w:rPr>
                                    <w:rFonts w:ascii="Arial" w:hAnsi="Arial" w:cs="Arial"/>
                                    <w:color w:val="EB494B"/>
                                  </w:rPr>
                                  <w:t xml:space="preserve"> at </w:t>
                                </w:r>
                                <w:r w:rsidR="005B1050">
                                  <w:rPr>
                                    <w:rFonts w:ascii="Arial" w:hAnsi="Arial" w:cs="Arial"/>
                                    <w:color w:val="EB494B"/>
                                  </w:rPr>
                                  <w:t>Park Industries</w:t>
                                </w:r>
                              </w:p>
                              <w:p w14:paraId="71DA1137" w14:textId="48E6AA4B" w:rsidR="006109E3" w:rsidRPr="006109E3" w:rsidRDefault="005B1050" w:rsidP="006109E3">
                                <w:pPr>
                                  <w:pStyle w:val="Subtitle"/>
                                  <w:jc w:val="center"/>
                                  <w:rPr>
                                    <w:rFonts w:ascii="Arial" w:hAnsi="Arial" w:cs="Arial"/>
                                    <w:color w:val="EB494B"/>
                                  </w:rPr>
                                </w:pPr>
                                <w:r>
                                  <w:rPr>
                                    <w:rFonts w:ascii="Arial" w:hAnsi="Arial" w:cs="Arial"/>
                                    <w:color w:val="EB494B"/>
                                  </w:rPr>
                                  <w:t>Kelly Hansen</w:t>
                                </w:r>
                                <w:r w:rsidR="006109E3">
                                  <w:rPr>
                                    <w:rFonts w:ascii="Arial" w:hAnsi="Arial" w:cs="Arial"/>
                                    <w:color w:val="EB494B"/>
                                  </w:rPr>
                                  <w:t xml:space="preserve">, VP of HR at </w:t>
                                </w:r>
                                <w:r>
                                  <w:rPr>
                                    <w:rFonts w:ascii="Arial" w:hAnsi="Arial" w:cs="Arial"/>
                                    <w:color w:val="EB494B"/>
                                  </w:rPr>
                                  <w:t>Park Industries</w:t>
                                </w:r>
                              </w:p>
                            </w:txbxContent>
                          </v:textbox>
                          <w10:anchorlock/>
                        </v:shape>
                      </w:pict>
                    </mc:Fallback>
                  </mc:AlternateContent>
                </w:r>
              </w:p>
            </w:tc>
          </w:tr>
        </w:tbl>
        <w:p w14:paraId="5F842721" w14:textId="0D37470A" w:rsidR="00172D10" w:rsidRDefault="001C62C8">
          <w:pPr>
            <w:rPr>
              <w:rFonts w:asciiTheme="majorHAnsi" w:eastAsiaTheme="majorEastAsia" w:hAnsiTheme="majorHAnsi" w:cstheme="majorBidi"/>
              <w:color w:val="318FC5" w:themeColor="text2"/>
              <w:spacing w:val="5"/>
              <w:kern w:val="28"/>
              <w:sz w:val="96"/>
              <w:szCs w:val="56"/>
              <w14:ligatures w14:val="standardContextual"/>
              <w14:cntxtAlts/>
            </w:rPr>
          </w:pPr>
          <w:r>
            <w:rPr>
              <w:rFonts w:asciiTheme="majorHAnsi" w:eastAsiaTheme="majorEastAsia" w:hAnsiTheme="majorHAnsi" w:cstheme="majorBidi"/>
              <w:color w:val="318FC5" w:themeColor="text2"/>
              <w:spacing w:val="5"/>
              <w:kern w:val="28"/>
              <w:sz w:val="96"/>
              <w:szCs w:val="56"/>
              <w14:ligatures w14:val="standardContextual"/>
              <w14:cntxtAlts/>
            </w:rPr>
            <w:br w:type="page"/>
          </w:r>
        </w:p>
      </w:sdtContent>
    </w:sdt>
    <w:tbl>
      <w:tblPr>
        <w:tblStyle w:val="PlainTable41"/>
        <w:tblW w:w="11598" w:type="dxa"/>
        <w:tblInd w:w="-630" w:type="dxa"/>
        <w:tblLayout w:type="fixed"/>
        <w:tblLook w:val="04A0" w:firstRow="1" w:lastRow="0" w:firstColumn="1" w:lastColumn="0" w:noHBand="0" w:noVBand="1"/>
      </w:tblPr>
      <w:tblGrid>
        <w:gridCol w:w="7680"/>
        <w:gridCol w:w="236"/>
        <w:gridCol w:w="3682"/>
      </w:tblGrid>
      <w:tr w:rsidR="00732598" w14:paraId="4B3EAD4C" w14:textId="77777777" w:rsidTr="008328F4">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7680" w:type="dxa"/>
            <w:vMerge w:val="restart"/>
            <w:vAlign w:val="bottom"/>
          </w:tcPr>
          <w:p w14:paraId="6BDE1446" w14:textId="3757FDA9" w:rsidR="00B903A7" w:rsidRPr="00B903A7" w:rsidRDefault="004F53E9" w:rsidP="008A25CD">
            <w:pPr>
              <w:pStyle w:val="Title"/>
              <w:rPr>
                <w:b/>
              </w:rPr>
            </w:pPr>
            <w:r>
              <w:rPr>
                <w:noProof/>
                <w14:ligatures w14:val="none"/>
                <w14:cntxtAlts w14:val="0"/>
              </w:rPr>
              <w:lastRenderedPageBreak/>
              <mc:AlternateContent>
                <mc:Choice Requires="wps">
                  <w:drawing>
                    <wp:inline distT="0" distB="0" distL="0" distR="0" wp14:anchorId="00537D4B" wp14:editId="4B94FF0D">
                      <wp:extent cx="4885055" cy="698500"/>
                      <wp:effectExtent l="0" t="0" r="0" b="12700"/>
                      <wp:docPr id="10" name="Text Box 10"/>
                      <wp:cNvGraphicFramePr/>
                      <a:graphic xmlns:a="http://schemas.openxmlformats.org/drawingml/2006/main">
                        <a:graphicData uri="http://schemas.microsoft.com/office/word/2010/wordprocessingShape">
                          <wps:wsp>
                            <wps:cNvSpPr txBox="1"/>
                            <wps:spPr>
                              <a:xfrm>
                                <a:off x="0" y="0"/>
                                <a:ext cx="4885055" cy="698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2388D0" w14:textId="77777777" w:rsidR="005B1050" w:rsidRPr="00191CD9" w:rsidRDefault="005B1050" w:rsidP="005B1050">
                                  <w:pPr>
                                    <w:pStyle w:val="Style1"/>
                                    <w:rPr>
                                      <w:rFonts w:ascii="Arial" w:hAnsi="Arial" w:cs="Arial"/>
                                      <w:color w:val="0F5FA4"/>
                                    </w:rPr>
                                  </w:pPr>
                                  <w:r w:rsidRPr="005B1050">
                                    <w:rPr>
                                      <w:rFonts w:ascii="Open Sans" w:eastAsia="Open Sans" w:hAnsi="Open Sans" w:cs="Open Sans"/>
                                      <w:b w:val="0"/>
                                      <w:bCs/>
                                      <w:color w:val="0070C0"/>
                                      <w:sz w:val="52"/>
                                      <w:szCs w:val="52"/>
                                      <w14:shadow w14:blurRad="59944"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rPr>
                                    <w:t>Ignite</w:t>
                                  </w:r>
                                  <w:r w:rsidRPr="005B1050">
                                    <w:rPr>
                                      <w:rFonts w:ascii="Arial" w:hAnsi="Arial" w:cs="Arial"/>
                                      <w:color w:val="0F5FA4"/>
                                      <w:sz w:val="52"/>
                                      <w:szCs w:val="52"/>
                                    </w:rPr>
                                    <w:t xml:space="preserve"> </w:t>
                                  </w:r>
                                  <w:r w:rsidRPr="005B1050">
                                    <w:rPr>
                                      <w:rFonts w:ascii="Arial" w:hAnsi="Arial" w:cs="Arial"/>
                                      <w:color w:val="0F5FA4"/>
                                      <w:sz w:val="40"/>
                                      <w:szCs w:val="40"/>
                                    </w:rPr>
                                    <w:t>Your Talent Strategy</w:t>
                                  </w:r>
                                </w:p>
                                <w:p w14:paraId="54BEBECF" w14:textId="77777777" w:rsidR="004F53E9" w:rsidRPr="005B1050" w:rsidRDefault="004F53E9" w:rsidP="004F53E9">
                                  <w:pPr>
                                    <w:pStyle w:val="Titl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37D4B" id="Text Box 10" o:spid="_x0000_s1030" type="#_x0000_t202" style="width:384.6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" filled="f" stroked="f">
                      <v:textbox>
                        <w:txbxContent>
                          <w:p w14:paraId="732388D0" w14:textId="77777777" w:rsidR="005B1050" w:rsidRPr="00191CD9" w:rsidRDefault="005B1050" w:rsidP="005B1050">
                            <w:pPr>
                              <w:pStyle w:val="Style1"/>
                              <w:rPr>
                                <w:rFonts w:ascii="Arial" w:hAnsi="Arial" w:cs="Arial"/>
                                <w:color w:val="0F5FA4"/>
                              </w:rPr>
                            </w:pPr>
                            <w:r w:rsidRPr="005B1050">
                              <w:rPr>
                                <w:rFonts w:ascii="Open Sans" w:eastAsia="Open Sans" w:hAnsi="Open Sans" w:cs="Open Sans"/>
                                <w:b w:val="0"/>
                                <w:bCs/>
                                <w:color w:val="0070C0"/>
                                <w:sz w:val="52"/>
                                <w:szCs w:val="52"/>
                                <w14:shadow w14:blurRad="59944" w14:dist="310007" w14:dir="7680000" w14:sx="100000" w14:sy="30000" w14:kx="1300200" w14:ky="0" w14:algn="ctr">
                                  <w14:srgbClr w14:val="000000">
                                    <w14:alpha w14:val="68000"/>
                                  </w14:srgbClr>
                                </w14:shadow>
                                <w14:reflection w14:blurRad="6350" w14:stA="53000" w14:stPos="0" w14:endA="300" w14:endPos="35500" w14:dist="0" w14:dir="5400000" w14:fadeDir="5400000" w14:sx="100000" w14:sy="-90000" w14:kx="0" w14:ky="0" w14:algn="bl"/>
                              </w:rPr>
                              <w:t>Ignite</w:t>
                            </w:r>
                            <w:r w:rsidRPr="005B1050">
                              <w:rPr>
                                <w:rFonts w:ascii="Arial" w:hAnsi="Arial" w:cs="Arial"/>
                                <w:color w:val="0F5FA4"/>
                                <w:sz w:val="52"/>
                                <w:szCs w:val="52"/>
                              </w:rPr>
                              <w:t xml:space="preserve"> </w:t>
                            </w:r>
                            <w:r w:rsidRPr="005B1050">
                              <w:rPr>
                                <w:rFonts w:ascii="Arial" w:hAnsi="Arial" w:cs="Arial"/>
                                <w:color w:val="0F5FA4"/>
                                <w:sz w:val="40"/>
                                <w:szCs w:val="40"/>
                              </w:rPr>
                              <w:t>Your Talent Strategy</w:t>
                            </w:r>
                          </w:p>
                          <w:p w14:paraId="54BEBECF" w14:textId="77777777" w:rsidR="004F53E9" w:rsidRPr="005B1050" w:rsidRDefault="004F53E9" w:rsidP="004F53E9">
                            <w:pPr>
                              <w:pStyle w:val="Title"/>
                              <w:rPr>
                                <w:sz w:val="28"/>
                                <w:szCs w:val="28"/>
                              </w:rPr>
                            </w:pPr>
                          </w:p>
                        </w:txbxContent>
                      </v:textbox>
                      <w10:anchorlock/>
                    </v:shape>
                  </w:pict>
                </mc:Fallback>
              </mc:AlternateContent>
            </w:r>
          </w:p>
        </w:tc>
        <w:tc>
          <w:tcPr>
            <w:tcW w:w="236" w:type="dxa"/>
            <w:vMerge w:val="restart"/>
          </w:tcPr>
          <w:p w14:paraId="41BCA1DD" w14:textId="2F3A331A" w:rsidR="00B903A7" w:rsidRDefault="00B903A7">
            <w:pPr>
              <w:cnfStyle w:val="100000000000" w:firstRow="1" w:lastRow="0" w:firstColumn="0" w:lastColumn="0" w:oddVBand="0" w:evenVBand="0" w:oddHBand="0" w:evenHBand="0" w:firstRowFirstColumn="0" w:firstRowLastColumn="0" w:lastRowFirstColumn="0" w:lastRowLastColumn="0"/>
            </w:pPr>
          </w:p>
        </w:tc>
        <w:tc>
          <w:tcPr>
            <w:tcW w:w="3682" w:type="dxa"/>
            <w:shd w:val="clear" w:color="auto" w:fill="76C5EF" w:themeFill="accent1"/>
            <w:vAlign w:val="center"/>
          </w:tcPr>
          <w:p w14:paraId="7C9A6C6E" w14:textId="051F5C9E" w:rsidR="00B903A7" w:rsidRDefault="00B903A7" w:rsidP="00426F60">
            <w:pPr>
              <w:jc w:val="cent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inline distT="0" distB="0" distL="0" distR="0" wp14:anchorId="28BE1AF8" wp14:editId="2B92BD2E">
                      <wp:extent cx="2101756" cy="846161"/>
                      <wp:effectExtent l="0" t="0" r="0" b="9525"/>
                      <wp:docPr id="1" name="Text Box 1"/>
                      <wp:cNvGraphicFramePr/>
                      <a:graphic xmlns:a="http://schemas.openxmlformats.org/drawingml/2006/main">
                        <a:graphicData uri="http://schemas.microsoft.com/office/word/2010/wordprocessingShape">
                          <wps:wsp>
                            <wps:cNvSpPr txBox="1"/>
                            <wps:spPr>
                              <a:xfrm>
                                <a:off x="0" y="0"/>
                                <a:ext cx="2101756" cy="8461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0CB52C" w14:textId="3AF31062" w:rsidR="00B903A7" w:rsidRPr="00191CD9" w:rsidRDefault="006B48A0" w:rsidP="002E4809">
                                  <w:pPr>
                                    <w:pStyle w:val="Heading1"/>
                                    <w:jc w:val="center"/>
                                    <w:rPr>
                                      <w:rFonts w:ascii="Arial" w:hAnsi="Arial" w:cs="Arial"/>
                                      <w:b/>
                                    </w:rPr>
                                  </w:pPr>
                                  <w:r w:rsidRPr="00191CD9">
                                    <w:rPr>
                                      <w:rFonts w:ascii="Arial" w:hAnsi="Arial" w:cs="Arial"/>
                                      <w:b/>
                                    </w:rPr>
                                    <w:t>Things to Consider</w:t>
                                  </w:r>
                                </w:p>
                                <w:p w14:paraId="458F1F91" w14:textId="77777777" w:rsidR="005D120C" w:rsidRPr="005D120C" w:rsidRDefault="005D120C" w:rsidP="005D120C">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EBADB90" w14:textId="77777777" w:rsidR="005D120C" w:rsidRPr="005D120C" w:rsidRDefault="005D120C" w:rsidP="005D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E1AF8" id="Text Box 1" o:spid="_x0000_s1031" type="#_x0000_t202" style="width:165.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" filled="f" stroked="f">
                      <v:textbox>
                        <w:txbxContent>
                          <w:p w14:paraId="1F0CB52C" w14:textId="3AF31062" w:rsidR="00B903A7" w:rsidRPr="00191CD9" w:rsidRDefault="006B48A0" w:rsidP="002E4809">
                            <w:pPr>
                              <w:pStyle w:val="Heading1"/>
                              <w:jc w:val="center"/>
                              <w:rPr>
                                <w:rFonts w:ascii="Arial" w:hAnsi="Arial" w:cs="Arial"/>
                                <w:b/>
                              </w:rPr>
                            </w:pPr>
                            <w:r w:rsidRPr="00191CD9">
                              <w:rPr>
                                <w:rFonts w:ascii="Arial" w:hAnsi="Arial" w:cs="Arial"/>
                                <w:b/>
                              </w:rPr>
                              <w:t>Things to Consider</w:t>
                            </w:r>
                          </w:p>
                          <w:p w14:paraId="458F1F91" w14:textId="77777777" w:rsidR="005D120C" w:rsidRPr="005D120C" w:rsidRDefault="005D120C" w:rsidP="005D120C">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EBADB90" w14:textId="77777777" w:rsidR="005D120C" w:rsidRPr="005D120C" w:rsidRDefault="005D120C" w:rsidP="005D120C"/>
                        </w:txbxContent>
                      </v:textbox>
                      <w10:anchorlock/>
                    </v:shape>
                  </w:pict>
                </mc:Fallback>
              </mc:AlternateContent>
            </w:r>
          </w:p>
        </w:tc>
      </w:tr>
      <w:tr w:rsidR="00732598" w14:paraId="778FF50F" w14:textId="77777777" w:rsidTr="008328F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80" w:type="dxa"/>
            <w:vMerge/>
          </w:tcPr>
          <w:p w14:paraId="3E8B27D5" w14:textId="77777777" w:rsidR="00B903A7" w:rsidRDefault="00B903A7"/>
        </w:tc>
        <w:tc>
          <w:tcPr>
            <w:tcW w:w="236" w:type="dxa"/>
            <w:vMerge/>
          </w:tcPr>
          <w:p w14:paraId="7B83ED71" w14:textId="77777777" w:rsidR="00B903A7" w:rsidRDefault="00B903A7">
            <w:pPr>
              <w:cnfStyle w:val="000000100000" w:firstRow="0" w:lastRow="0" w:firstColumn="0" w:lastColumn="0" w:oddVBand="0" w:evenVBand="0" w:oddHBand="1" w:evenHBand="0" w:firstRowFirstColumn="0" w:firstRowLastColumn="0" w:lastRowFirstColumn="0" w:lastRowLastColumn="0"/>
            </w:pPr>
          </w:p>
        </w:tc>
        <w:tc>
          <w:tcPr>
            <w:tcW w:w="3682" w:type="dxa"/>
            <w:vMerge w:val="restart"/>
            <w:shd w:val="clear" w:color="auto" w:fill="76C5EF" w:themeFill="accent1"/>
            <w:vAlign w:val="center"/>
          </w:tcPr>
          <w:p w14:paraId="7461B70D" w14:textId="6F697350"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Engagement Survey to assess culture</w:t>
            </w:r>
          </w:p>
          <w:p w14:paraId="3B79B222" w14:textId="1966DA81"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 xml:space="preserve">Compare your metrics to others in a like industry/benchmark </w:t>
            </w:r>
          </w:p>
          <w:p w14:paraId="376483EA" w14:textId="08718D7C"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Identifying High Potentials, create developmental plans to grow from within</w:t>
            </w:r>
          </w:p>
          <w:p w14:paraId="074D7C95" w14:textId="35B631C8"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Assess talent needs vs. talent capabilities</w:t>
            </w:r>
          </w:p>
          <w:p w14:paraId="29A0A677" w14:textId="4797824E"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Training for growth, leverage funding options</w:t>
            </w:r>
          </w:p>
          <w:p w14:paraId="1A6EBB69" w14:textId="743FF971" w:rsidR="004008FD" w:rsidRDefault="004008FD" w:rsidP="004008FD">
            <w:pPr>
              <w:pStyle w:val="ListParagraph"/>
              <w:numPr>
                <w:ilvl w:val="0"/>
                <w:numId w:val="7"/>
              </w:numPr>
              <w:shd w:val="clear" w:color="auto" w:fill="76C5EF" w:themeFill="accent1"/>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Sourcing strategy should represent your brand</w:t>
            </w:r>
          </w:p>
          <w:p w14:paraId="142F30E3" w14:textId="77777777" w:rsidR="004008FD" w:rsidRPr="004008FD" w:rsidRDefault="004008FD" w:rsidP="004008FD">
            <w:pPr>
              <w:shd w:val="clear" w:color="auto" w:fill="76C5EF" w:themeFill="accent1"/>
              <w:ind w:left="360"/>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1A6032F7" w14:textId="3D6CFE5C" w:rsidR="00B903A7" w:rsidRPr="00351BD2" w:rsidRDefault="00351BD2" w:rsidP="00426F60">
            <w:pPr>
              <w:jc w:val="center"/>
              <w:cnfStyle w:val="000000100000" w:firstRow="0" w:lastRow="0" w:firstColumn="0" w:lastColumn="0" w:oddVBand="0" w:evenVBand="0" w:oddHBand="1" w:evenHBand="0" w:firstRowFirstColumn="0" w:firstRowLastColumn="0" w:lastRowFirstColumn="0" w:lastRowLastColumn="0"/>
              <w:rPr>
                <w:i/>
                <w:sz w:val="20"/>
                <w:szCs w:val="20"/>
              </w:rPr>
            </w:pPr>
            <w:r w:rsidRPr="004008FD">
              <w:rPr>
                <w:rFonts w:ascii="Arial" w:hAnsi="Arial" w:cs="Arial"/>
                <w:b/>
                <w:noProof/>
                <w:color w:val="318FC5" w:themeColor="text2"/>
              </w:rPr>
              <w:drawing>
                <wp:anchor distT="0" distB="0" distL="114300" distR="114300" simplePos="0" relativeHeight="251672576" behindDoc="0" locked="0" layoutInCell="1" allowOverlap="1" wp14:anchorId="1515F0B1" wp14:editId="0D9A02BA">
                  <wp:simplePos x="0" y="0"/>
                  <wp:positionH relativeFrom="column">
                    <wp:posOffset>34290</wp:posOffset>
                  </wp:positionH>
                  <wp:positionV relativeFrom="paragraph">
                    <wp:posOffset>2223135</wp:posOffset>
                  </wp:positionV>
                  <wp:extent cx="2186940" cy="132270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940" cy="1322705"/>
                          </a:xfrm>
                          <a:prstGeom prst="rect">
                            <a:avLst/>
                          </a:prstGeom>
                          <a:noFill/>
                        </pic:spPr>
                      </pic:pic>
                    </a:graphicData>
                  </a:graphic>
                  <wp14:sizeRelH relativeFrom="margin">
                    <wp14:pctWidth>0</wp14:pctWidth>
                  </wp14:sizeRelH>
                  <wp14:sizeRelV relativeFrom="margin">
                    <wp14:pctHeight>0</wp14:pctHeight>
                  </wp14:sizeRelV>
                </wp:anchor>
              </w:drawing>
            </w:r>
            <w:r>
              <w:rPr>
                <w:i/>
                <w:sz w:val="20"/>
                <w:szCs w:val="20"/>
              </w:rPr>
              <w:t>“</w:t>
            </w:r>
            <w:r w:rsidRPr="00351BD2">
              <w:rPr>
                <w:i/>
                <w:sz w:val="20"/>
                <w:szCs w:val="20"/>
              </w:rPr>
              <w:t>The Bureau of Labor Statistics reported that April closed with 6.7 million job openings. May ended with just over 6 million people the BLS classifies as unemployed, continuing a trend this year that has seen openings eclipse the labor pool for the first time. At some point that gap will have to close. Economists expect that employers are going to have to start doing more to entice workers, likely through pay raises, training and other incentives.</w:t>
            </w:r>
            <w:r>
              <w:rPr>
                <w:i/>
                <w:sz w:val="20"/>
                <w:szCs w:val="20"/>
              </w:rPr>
              <w:t>”</w:t>
            </w:r>
          </w:p>
        </w:tc>
      </w:tr>
      <w:tr w:rsidR="00732598" w14:paraId="244CD8A5" w14:textId="77777777" w:rsidTr="008328F4">
        <w:trPr>
          <w:trHeight w:val="498"/>
        </w:trPr>
        <w:tc>
          <w:tcPr>
            <w:cnfStyle w:val="001000000000" w:firstRow="0" w:lastRow="0" w:firstColumn="1" w:lastColumn="0" w:oddVBand="0" w:evenVBand="0" w:oddHBand="0" w:evenHBand="0" w:firstRowFirstColumn="0" w:firstRowLastColumn="0" w:lastRowFirstColumn="0" w:lastRowLastColumn="0"/>
            <w:tcW w:w="7680" w:type="dxa"/>
            <w:vAlign w:val="center"/>
          </w:tcPr>
          <w:p w14:paraId="2A702765" w14:textId="4BFB5258" w:rsidR="00B903A7" w:rsidRPr="002E4809" w:rsidRDefault="006B48A0" w:rsidP="002E4809">
            <w:pPr>
              <w:pStyle w:val="Subtitle"/>
              <w:rPr>
                <w:bCs w:val="0"/>
              </w:rPr>
            </w:pPr>
            <w:r>
              <w:rPr>
                <w:noProof/>
              </w:rPr>
              <mc:AlternateContent>
                <mc:Choice Requires="wps">
                  <w:drawing>
                    <wp:inline distT="0" distB="0" distL="0" distR="0" wp14:anchorId="7DE3459E" wp14:editId="180BD816">
                      <wp:extent cx="4885349" cy="6362700"/>
                      <wp:effectExtent l="0" t="0" r="0" b="0"/>
                      <wp:docPr id="9" name="Text Box 9"/>
                      <wp:cNvGraphicFramePr/>
                      <a:graphic xmlns:a="http://schemas.openxmlformats.org/drawingml/2006/main">
                        <a:graphicData uri="http://schemas.microsoft.com/office/word/2010/wordprocessingShape">
                          <wps:wsp>
                            <wps:cNvSpPr txBox="1"/>
                            <wps:spPr>
                              <a:xfrm>
                                <a:off x="0" y="0"/>
                                <a:ext cx="4885349" cy="6362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3B264A" w14:textId="77777777" w:rsidR="006B48A0" w:rsidRPr="00191CD9" w:rsidRDefault="006B48A0" w:rsidP="006B48A0">
                                  <w:pPr>
                                    <w:pStyle w:val="Heading2"/>
                                    <w:spacing w:before="0"/>
                                    <w:rPr>
                                      <w:rFonts w:ascii="Arial" w:hAnsi="Arial" w:cs="Arial"/>
                                    </w:rPr>
                                  </w:pPr>
                                </w:p>
                                <w:p w14:paraId="3538BF19" w14:textId="67F34824" w:rsidR="006B48A0" w:rsidRPr="00191CD9" w:rsidRDefault="006B48A0" w:rsidP="006B48A0">
                                  <w:pPr>
                                    <w:pStyle w:val="Heading2"/>
                                    <w:spacing w:before="0"/>
                                    <w:rPr>
                                      <w:rFonts w:ascii="Arial" w:hAnsi="Arial" w:cs="Arial"/>
                                    </w:rPr>
                                  </w:pPr>
                                  <w:r w:rsidRPr="00191CD9">
                                    <w:rPr>
                                      <w:rFonts w:ascii="Arial" w:hAnsi="Arial" w:cs="Arial"/>
                                    </w:rPr>
                                    <w:t>Key Takeaways</w:t>
                                  </w:r>
                                </w:p>
                                <w:p w14:paraId="033BB6A7" w14:textId="0054E3EA" w:rsidR="006B48A0" w:rsidRDefault="005B1050" w:rsidP="005B1050">
                                  <w:pPr>
                                    <w:pStyle w:val="ListParagraph"/>
                                    <w:numPr>
                                      <w:ilvl w:val="0"/>
                                      <w:numId w:val="1"/>
                                    </w:numPr>
                                    <w:spacing w:after="0"/>
                                    <w:rPr>
                                      <w:rFonts w:ascii="Arial" w:hAnsi="Arial" w:cs="Arial"/>
                                    </w:rPr>
                                  </w:pPr>
                                  <w:r>
                                    <w:rPr>
                                      <w:rFonts w:ascii="Arial" w:hAnsi="Arial" w:cs="Arial"/>
                                    </w:rPr>
                                    <w:t>The labor shortage isn’t going to change, only you can change the outcome for your business</w:t>
                                  </w:r>
                                </w:p>
                                <w:p w14:paraId="53B84021" w14:textId="39562845" w:rsidR="005B1050" w:rsidRDefault="005B1050" w:rsidP="005B1050">
                                  <w:pPr>
                                    <w:pStyle w:val="ListParagraph"/>
                                    <w:numPr>
                                      <w:ilvl w:val="0"/>
                                      <w:numId w:val="1"/>
                                    </w:numPr>
                                    <w:spacing w:after="0"/>
                                    <w:rPr>
                                      <w:rFonts w:ascii="Arial" w:hAnsi="Arial" w:cs="Arial"/>
                                    </w:rPr>
                                  </w:pPr>
                                  <w:r>
                                    <w:rPr>
                                      <w:rFonts w:ascii="Arial" w:hAnsi="Arial" w:cs="Arial"/>
                                    </w:rPr>
                                    <w:t>Cultur</w:t>
                                  </w:r>
                                  <w:r w:rsidR="00DF432F">
                                    <w:rPr>
                                      <w:rFonts w:ascii="Arial" w:hAnsi="Arial" w:cs="Arial"/>
                                    </w:rPr>
                                    <w:t xml:space="preserve">e </w:t>
                                  </w:r>
                                  <w:r>
                                    <w:rPr>
                                      <w:rFonts w:ascii="Arial" w:hAnsi="Arial" w:cs="Arial"/>
                                    </w:rPr>
                                    <w:t>is critical to addressing your talent gaps</w:t>
                                  </w:r>
                                </w:p>
                                <w:p w14:paraId="4464B319" w14:textId="16840567" w:rsidR="005B1050" w:rsidRDefault="005B1050" w:rsidP="005B1050">
                                  <w:pPr>
                                    <w:pStyle w:val="ListParagraph"/>
                                    <w:numPr>
                                      <w:ilvl w:val="0"/>
                                      <w:numId w:val="1"/>
                                    </w:numPr>
                                    <w:spacing w:after="0"/>
                                    <w:rPr>
                                      <w:rFonts w:ascii="Arial" w:hAnsi="Arial" w:cs="Arial"/>
                                    </w:rPr>
                                  </w:pPr>
                                  <w:r>
                                    <w:rPr>
                                      <w:rFonts w:ascii="Arial" w:hAnsi="Arial" w:cs="Arial"/>
                                    </w:rPr>
                                    <w:t>Ensure you have the right leaders in place to fulfill your talent needs in to the future</w:t>
                                  </w:r>
                                </w:p>
                                <w:p w14:paraId="61D00473" w14:textId="1551E95C" w:rsidR="005B1050" w:rsidRDefault="005B1050" w:rsidP="005B1050">
                                  <w:pPr>
                                    <w:pStyle w:val="ListParagraph"/>
                                    <w:numPr>
                                      <w:ilvl w:val="0"/>
                                      <w:numId w:val="1"/>
                                    </w:numPr>
                                    <w:spacing w:after="0"/>
                                    <w:rPr>
                                      <w:rFonts w:ascii="Arial" w:hAnsi="Arial" w:cs="Arial"/>
                                    </w:rPr>
                                  </w:pPr>
                                  <w:r>
                                    <w:rPr>
                                      <w:rFonts w:ascii="Arial" w:hAnsi="Arial" w:cs="Arial"/>
                                    </w:rPr>
                                    <w:t>You have to consider the entire talent lifecycle</w:t>
                                  </w:r>
                                </w:p>
                                <w:p w14:paraId="027220A1" w14:textId="5E778D4C" w:rsidR="005B1050" w:rsidRDefault="005B1050" w:rsidP="005B1050">
                                  <w:pPr>
                                    <w:pStyle w:val="ListParagraph"/>
                                    <w:numPr>
                                      <w:ilvl w:val="0"/>
                                      <w:numId w:val="1"/>
                                    </w:numPr>
                                    <w:spacing w:after="0"/>
                                    <w:rPr>
                                      <w:rFonts w:ascii="Arial" w:hAnsi="Arial" w:cs="Arial"/>
                                    </w:rPr>
                                  </w:pPr>
                                  <w:r>
                                    <w:rPr>
                                      <w:rFonts w:ascii="Arial" w:hAnsi="Arial" w:cs="Arial"/>
                                    </w:rPr>
                                    <w:t>If you do all the right things around talent strategy, you will reap positive benefits across the organization</w:t>
                                  </w:r>
                                </w:p>
                                <w:p w14:paraId="02CFD8C3" w14:textId="77777777" w:rsidR="005B1050" w:rsidRPr="00191CD9" w:rsidRDefault="005B1050" w:rsidP="005B1050">
                                  <w:pPr>
                                    <w:pStyle w:val="ListParagraph"/>
                                    <w:spacing w:after="0"/>
                                    <w:ind w:left="720" w:firstLine="0"/>
                                    <w:rPr>
                                      <w:rFonts w:ascii="Arial" w:hAnsi="Arial" w:cs="Arial"/>
                                    </w:rPr>
                                  </w:pPr>
                                </w:p>
                                <w:p w14:paraId="24420E3B" w14:textId="79582C8D" w:rsidR="006B48A0" w:rsidRPr="00191CD9" w:rsidRDefault="006B48A0" w:rsidP="006B48A0">
                                  <w:pPr>
                                    <w:pStyle w:val="Heading2"/>
                                    <w:spacing w:before="0"/>
                                    <w:rPr>
                                      <w:rFonts w:ascii="Arial" w:hAnsi="Arial" w:cs="Arial"/>
                                    </w:rPr>
                                  </w:pPr>
                                  <w:r w:rsidRPr="00191CD9">
                                    <w:rPr>
                                      <w:rFonts w:ascii="Arial" w:hAnsi="Arial" w:cs="Arial"/>
                                    </w:rPr>
                                    <w:t>Strategies to Implement Now</w:t>
                                  </w:r>
                                </w:p>
                                <w:p w14:paraId="784636B5" w14:textId="7E90A13D" w:rsidR="006B48A0" w:rsidRDefault="005B1050" w:rsidP="005B1050">
                                  <w:pPr>
                                    <w:pStyle w:val="ListParagraph"/>
                                    <w:numPr>
                                      <w:ilvl w:val="0"/>
                                      <w:numId w:val="2"/>
                                    </w:numPr>
                                    <w:spacing w:after="0"/>
                                    <w:rPr>
                                      <w:rFonts w:ascii="Arial" w:hAnsi="Arial" w:cs="Arial"/>
                                    </w:rPr>
                                  </w:pPr>
                                  <w:r>
                                    <w:rPr>
                                      <w:rFonts w:ascii="Arial" w:hAnsi="Arial" w:cs="Arial"/>
                                    </w:rPr>
                                    <w:t>Assess your culture</w:t>
                                  </w:r>
                                </w:p>
                                <w:p w14:paraId="0D86A3B0" w14:textId="6FFA4B4C" w:rsidR="005B1050" w:rsidRDefault="005B1050" w:rsidP="005B1050">
                                  <w:pPr>
                                    <w:pStyle w:val="ListParagraph"/>
                                    <w:numPr>
                                      <w:ilvl w:val="0"/>
                                      <w:numId w:val="2"/>
                                    </w:numPr>
                                    <w:spacing w:after="0"/>
                                    <w:rPr>
                                      <w:rFonts w:ascii="Arial" w:hAnsi="Arial" w:cs="Arial"/>
                                    </w:rPr>
                                  </w:pPr>
                                  <w:r>
                                    <w:rPr>
                                      <w:rFonts w:ascii="Arial" w:hAnsi="Arial" w:cs="Arial"/>
                                    </w:rPr>
                                    <w:t>Assess your talent, right person/right seat</w:t>
                                  </w:r>
                                </w:p>
                                <w:p w14:paraId="7027A834" w14:textId="21994AF7" w:rsidR="005B1050" w:rsidRDefault="005B1050" w:rsidP="005B1050">
                                  <w:pPr>
                                    <w:pStyle w:val="ListParagraph"/>
                                    <w:numPr>
                                      <w:ilvl w:val="0"/>
                                      <w:numId w:val="2"/>
                                    </w:numPr>
                                    <w:spacing w:after="0"/>
                                    <w:rPr>
                                      <w:rFonts w:ascii="Arial" w:hAnsi="Arial" w:cs="Arial"/>
                                    </w:rPr>
                                  </w:pPr>
                                  <w:r>
                                    <w:rPr>
                                      <w:rFonts w:ascii="Arial" w:hAnsi="Arial" w:cs="Arial"/>
                                    </w:rPr>
                                    <w:t>Address talent gaps</w:t>
                                  </w:r>
                                  <w:r w:rsidR="00DF432F">
                                    <w:rPr>
                                      <w:rFonts w:ascii="Arial" w:hAnsi="Arial" w:cs="Arial"/>
                                    </w:rPr>
                                    <w:t xml:space="preserve"> and</w:t>
                                  </w:r>
                                  <w:r>
                                    <w:rPr>
                                      <w:rFonts w:ascii="Arial" w:hAnsi="Arial" w:cs="Arial"/>
                                    </w:rPr>
                                    <w:t xml:space="preserve"> create </w:t>
                                  </w:r>
                                  <w:r w:rsidR="00DF432F">
                                    <w:rPr>
                                      <w:rFonts w:ascii="Arial" w:hAnsi="Arial" w:cs="Arial"/>
                                    </w:rPr>
                                    <w:t xml:space="preserve">an </w:t>
                                  </w:r>
                                  <w:r>
                                    <w:rPr>
                                      <w:rFonts w:ascii="Arial" w:hAnsi="Arial" w:cs="Arial"/>
                                    </w:rPr>
                                    <w:t>ongoing strategy</w:t>
                                  </w:r>
                                </w:p>
                                <w:p w14:paraId="7319FFE9" w14:textId="3D6F5117" w:rsidR="005B1050" w:rsidRDefault="005B1050" w:rsidP="005B1050">
                                  <w:pPr>
                                    <w:pStyle w:val="ListParagraph"/>
                                    <w:numPr>
                                      <w:ilvl w:val="0"/>
                                      <w:numId w:val="2"/>
                                    </w:numPr>
                                    <w:spacing w:after="0"/>
                                    <w:rPr>
                                      <w:rFonts w:ascii="Arial" w:hAnsi="Arial" w:cs="Arial"/>
                                    </w:rPr>
                                  </w:pPr>
                                  <w:r>
                                    <w:rPr>
                                      <w:rFonts w:ascii="Arial" w:hAnsi="Arial" w:cs="Arial"/>
                                    </w:rPr>
                                    <w:t>Understand “why” you can’t find talent or can’t keep talent</w:t>
                                  </w:r>
                                </w:p>
                                <w:p w14:paraId="7286A99B" w14:textId="6C2475FE" w:rsidR="005B1050" w:rsidRPr="00191CD9" w:rsidRDefault="005B1050" w:rsidP="005B1050">
                                  <w:pPr>
                                    <w:pStyle w:val="ListParagraph"/>
                                    <w:numPr>
                                      <w:ilvl w:val="0"/>
                                      <w:numId w:val="2"/>
                                    </w:numPr>
                                    <w:spacing w:after="0"/>
                                    <w:rPr>
                                      <w:rFonts w:ascii="Arial" w:hAnsi="Arial" w:cs="Arial"/>
                                    </w:rPr>
                                  </w:pPr>
                                  <w:r>
                                    <w:rPr>
                                      <w:rFonts w:ascii="Arial" w:hAnsi="Arial" w:cs="Arial"/>
                                    </w:rPr>
                                    <w:t>Curate your future talent needs</w:t>
                                  </w:r>
                                </w:p>
                                <w:p w14:paraId="76281416" w14:textId="77777777" w:rsidR="006155AE" w:rsidRDefault="006155AE" w:rsidP="006B48A0">
                                  <w:pPr>
                                    <w:pStyle w:val="Heading2"/>
                                    <w:spacing w:before="0"/>
                                    <w:rPr>
                                      <w:rFonts w:ascii="Arial" w:hAnsi="Arial" w:cs="Arial"/>
                                    </w:rPr>
                                  </w:pPr>
                                </w:p>
                                <w:p w14:paraId="76C84BC2" w14:textId="5F7066E4" w:rsidR="006B48A0" w:rsidRPr="00191CD9" w:rsidRDefault="006B48A0" w:rsidP="006B48A0">
                                  <w:pPr>
                                    <w:pStyle w:val="Heading2"/>
                                    <w:spacing w:before="0"/>
                                    <w:rPr>
                                      <w:rFonts w:ascii="Arial" w:hAnsi="Arial" w:cs="Arial"/>
                                    </w:rPr>
                                  </w:pPr>
                                  <w:r w:rsidRPr="00191CD9">
                                    <w:rPr>
                                      <w:rFonts w:ascii="Arial" w:hAnsi="Arial" w:cs="Arial"/>
                                    </w:rPr>
                                    <w:t>Meaning</w:t>
                                  </w:r>
                                  <w:r w:rsidR="00720B54">
                                    <w:rPr>
                                      <w:rFonts w:ascii="Arial" w:hAnsi="Arial" w:cs="Arial"/>
                                    </w:rPr>
                                    <w:t>ful</w:t>
                                  </w:r>
                                  <w:r w:rsidRPr="00191CD9">
                                    <w:rPr>
                                      <w:rFonts w:ascii="Arial" w:hAnsi="Arial" w:cs="Arial"/>
                                    </w:rPr>
                                    <w:t xml:space="preserve"> Metrics to Track</w:t>
                                  </w:r>
                                </w:p>
                                <w:p w14:paraId="4FB617E2" w14:textId="7B4EFA2A" w:rsidR="006B48A0" w:rsidRPr="00351BD2" w:rsidRDefault="005B1050" w:rsidP="005B1050">
                                  <w:pPr>
                                    <w:pStyle w:val="ListParagraph"/>
                                    <w:numPr>
                                      <w:ilvl w:val="0"/>
                                      <w:numId w:val="3"/>
                                    </w:numPr>
                                    <w:spacing w:after="0"/>
                                    <w:rPr>
                                      <w:rFonts w:ascii="Arial" w:hAnsi="Arial" w:cs="Arial"/>
                                    </w:rPr>
                                  </w:pPr>
                                  <w:r w:rsidRPr="00351BD2">
                                    <w:rPr>
                                      <w:rFonts w:ascii="Arial" w:hAnsi="Arial" w:cs="Arial"/>
                                    </w:rPr>
                                    <w:t>Desirable vs. Undesirable turnover</w:t>
                                  </w:r>
                                </w:p>
                                <w:p w14:paraId="1FE00EA0" w14:textId="1130938E"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 xml:space="preserve">Referral Rate </w:t>
                                  </w:r>
                                </w:p>
                                <w:p w14:paraId="5817BF31" w14:textId="3C083BD6"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Retention Rate</w:t>
                                  </w:r>
                                </w:p>
                                <w:p w14:paraId="09345F76" w14:textId="556FB81A"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Internal Growth Rate</w:t>
                                  </w:r>
                                </w:p>
                                <w:p w14:paraId="362DF80E" w14:textId="7A979955"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Days to Offer</w:t>
                                  </w:r>
                                </w:p>
                                <w:p w14:paraId="24E25023" w14:textId="77777777" w:rsidR="006155AE" w:rsidRDefault="006155AE" w:rsidP="006155AE">
                                  <w:pPr>
                                    <w:pStyle w:val="ListParagraph"/>
                                    <w:spacing w:after="0"/>
                                    <w:ind w:left="720" w:firstLine="0"/>
                                  </w:pPr>
                                </w:p>
                                <w:p w14:paraId="2144BB76" w14:textId="77777777" w:rsidR="005B1050" w:rsidRDefault="005B1050" w:rsidP="006155AE">
                                  <w:pPr>
                                    <w:spacing w:after="0"/>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3459E" id="_x0000_t202" coordsize="21600,21600" o:spt="202" path="m,l,21600r21600,l21600,xe">
                      <v:stroke joinstyle="miter"/>
                      <v:path gradientshapeok="t" o:connecttype="rect"/>
                    </v:shapetype>
                    <v:shape id="Text Box 9" o:spid="_x0000_s1032" type="#_x0000_t202" style="width:384.6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" filled="f" stroked="f">
                      <v:textbox>
                        <w:txbxContent>
                          <w:p w14:paraId="613B264A" w14:textId="77777777" w:rsidR="006B48A0" w:rsidRPr="00191CD9" w:rsidRDefault="006B48A0" w:rsidP="006B48A0">
                            <w:pPr>
                              <w:pStyle w:val="Heading2"/>
                              <w:spacing w:before="0"/>
                              <w:rPr>
                                <w:rFonts w:ascii="Arial" w:hAnsi="Arial" w:cs="Arial"/>
                              </w:rPr>
                            </w:pPr>
                          </w:p>
                          <w:p w14:paraId="3538BF19" w14:textId="67F34824" w:rsidR="006B48A0" w:rsidRPr="00191CD9" w:rsidRDefault="006B48A0" w:rsidP="006B48A0">
                            <w:pPr>
                              <w:pStyle w:val="Heading2"/>
                              <w:spacing w:before="0"/>
                              <w:rPr>
                                <w:rFonts w:ascii="Arial" w:hAnsi="Arial" w:cs="Arial"/>
                              </w:rPr>
                            </w:pPr>
                            <w:r w:rsidRPr="00191CD9">
                              <w:rPr>
                                <w:rFonts w:ascii="Arial" w:hAnsi="Arial" w:cs="Arial"/>
                              </w:rPr>
                              <w:t>Key Takeaways</w:t>
                            </w:r>
                          </w:p>
                          <w:p w14:paraId="033BB6A7" w14:textId="0054E3EA" w:rsidR="006B48A0" w:rsidRDefault="005B1050" w:rsidP="005B1050">
                            <w:pPr>
                              <w:pStyle w:val="ListParagraph"/>
                              <w:numPr>
                                <w:ilvl w:val="0"/>
                                <w:numId w:val="1"/>
                              </w:numPr>
                              <w:spacing w:after="0"/>
                              <w:rPr>
                                <w:rFonts w:ascii="Arial" w:hAnsi="Arial" w:cs="Arial"/>
                              </w:rPr>
                            </w:pPr>
                            <w:r>
                              <w:rPr>
                                <w:rFonts w:ascii="Arial" w:hAnsi="Arial" w:cs="Arial"/>
                              </w:rPr>
                              <w:t>The labor shortage isn’t going to change, only you can change the outcome for your business</w:t>
                            </w:r>
                          </w:p>
                          <w:p w14:paraId="53B84021" w14:textId="39562845" w:rsidR="005B1050" w:rsidRDefault="005B1050" w:rsidP="005B1050">
                            <w:pPr>
                              <w:pStyle w:val="ListParagraph"/>
                              <w:numPr>
                                <w:ilvl w:val="0"/>
                                <w:numId w:val="1"/>
                              </w:numPr>
                              <w:spacing w:after="0"/>
                              <w:rPr>
                                <w:rFonts w:ascii="Arial" w:hAnsi="Arial" w:cs="Arial"/>
                              </w:rPr>
                            </w:pPr>
                            <w:r>
                              <w:rPr>
                                <w:rFonts w:ascii="Arial" w:hAnsi="Arial" w:cs="Arial"/>
                              </w:rPr>
                              <w:t>Cultur</w:t>
                            </w:r>
                            <w:r w:rsidR="00DF432F">
                              <w:rPr>
                                <w:rFonts w:ascii="Arial" w:hAnsi="Arial" w:cs="Arial"/>
                              </w:rPr>
                              <w:t xml:space="preserve">e </w:t>
                            </w:r>
                            <w:r>
                              <w:rPr>
                                <w:rFonts w:ascii="Arial" w:hAnsi="Arial" w:cs="Arial"/>
                              </w:rPr>
                              <w:t>is critical to addressing your talent gaps</w:t>
                            </w:r>
                          </w:p>
                          <w:p w14:paraId="4464B319" w14:textId="16840567" w:rsidR="005B1050" w:rsidRDefault="005B1050" w:rsidP="005B1050">
                            <w:pPr>
                              <w:pStyle w:val="ListParagraph"/>
                              <w:numPr>
                                <w:ilvl w:val="0"/>
                                <w:numId w:val="1"/>
                              </w:numPr>
                              <w:spacing w:after="0"/>
                              <w:rPr>
                                <w:rFonts w:ascii="Arial" w:hAnsi="Arial" w:cs="Arial"/>
                              </w:rPr>
                            </w:pPr>
                            <w:r>
                              <w:rPr>
                                <w:rFonts w:ascii="Arial" w:hAnsi="Arial" w:cs="Arial"/>
                              </w:rPr>
                              <w:t>Ensure you have the right leaders in place to fulfill your talent needs in to the future</w:t>
                            </w:r>
                          </w:p>
                          <w:p w14:paraId="61D00473" w14:textId="1551E95C" w:rsidR="005B1050" w:rsidRDefault="005B1050" w:rsidP="005B1050">
                            <w:pPr>
                              <w:pStyle w:val="ListParagraph"/>
                              <w:numPr>
                                <w:ilvl w:val="0"/>
                                <w:numId w:val="1"/>
                              </w:numPr>
                              <w:spacing w:after="0"/>
                              <w:rPr>
                                <w:rFonts w:ascii="Arial" w:hAnsi="Arial" w:cs="Arial"/>
                              </w:rPr>
                            </w:pPr>
                            <w:r>
                              <w:rPr>
                                <w:rFonts w:ascii="Arial" w:hAnsi="Arial" w:cs="Arial"/>
                              </w:rPr>
                              <w:t>You have to consider the entire talent lifecycle</w:t>
                            </w:r>
                          </w:p>
                          <w:p w14:paraId="027220A1" w14:textId="5E778D4C" w:rsidR="005B1050" w:rsidRDefault="005B1050" w:rsidP="005B1050">
                            <w:pPr>
                              <w:pStyle w:val="ListParagraph"/>
                              <w:numPr>
                                <w:ilvl w:val="0"/>
                                <w:numId w:val="1"/>
                              </w:numPr>
                              <w:spacing w:after="0"/>
                              <w:rPr>
                                <w:rFonts w:ascii="Arial" w:hAnsi="Arial" w:cs="Arial"/>
                              </w:rPr>
                            </w:pPr>
                            <w:r>
                              <w:rPr>
                                <w:rFonts w:ascii="Arial" w:hAnsi="Arial" w:cs="Arial"/>
                              </w:rPr>
                              <w:t>If you do all the right things around talent strategy, you will reap positive benefits across the organization</w:t>
                            </w:r>
                          </w:p>
                          <w:p w14:paraId="02CFD8C3" w14:textId="77777777" w:rsidR="005B1050" w:rsidRPr="00191CD9" w:rsidRDefault="005B1050" w:rsidP="005B1050">
                            <w:pPr>
                              <w:pStyle w:val="ListParagraph"/>
                              <w:spacing w:after="0"/>
                              <w:ind w:left="720" w:firstLine="0"/>
                              <w:rPr>
                                <w:rFonts w:ascii="Arial" w:hAnsi="Arial" w:cs="Arial"/>
                              </w:rPr>
                            </w:pPr>
                          </w:p>
                          <w:p w14:paraId="24420E3B" w14:textId="79582C8D" w:rsidR="006B48A0" w:rsidRPr="00191CD9" w:rsidRDefault="006B48A0" w:rsidP="006B48A0">
                            <w:pPr>
                              <w:pStyle w:val="Heading2"/>
                              <w:spacing w:before="0"/>
                              <w:rPr>
                                <w:rFonts w:ascii="Arial" w:hAnsi="Arial" w:cs="Arial"/>
                              </w:rPr>
                            </w:pPr>
                            <w:r w:rsidRPr="00191CD9">
                              <w:rPr>
                                <w:rFonts w:ascii="Arial" w:hAnsi="Arial" w:cs="Arial"/>
                              </w:rPr>
                              <w:t>Strategies to Implement Now</w:t>
                            </w:r>
                          </w:p>
                          <w:p w14:paraId="784636B5" w14:textId="7E90A13D" w:rsidR="006B48A0" w:rsidRDefault="005B1050" w:rsidP="005B1050">
                            <w:pPr>
                              <w:pStyle w:val="ListParagraph"/>
                              <w:numPr>
                                <w:ilvl w:val="0"/>
                                <w:numId w:val="2"/>
                              </w:numPr>
                              <w:spacing w:after="0"/>
                              <w:rPr>
                                <w:rFonts w:ascii="Arial" w:hAnsi="Arial" w:cs="Arial"/>
                              </w:rPr>
                            </w:pPr>
                            <w:r>
                              <w:rPr>
                                <w:rFonts w:ascii="Arial" w:hAnsi="Arial" w:cs="Arial"/>
                              </w:rPr>
                              <w:t>Assess your culture</w:t>
                            </w:r>
                          </w:p>
                          <w:p w14:paraId="0D86A3B0" w14:textId="6FFA4B4C" w:rsidR="005B1050" w:rsidRDefault="005B1050" w:rsidP="005B1050">
                            <w:pPr>
                              <w:pStyle w:val="ListParagraph"/>
                              <w:numPr>
                                <w:ilvl w:val="0"/>
                                <w:numId w:val="2"/>
                              </w:numPr>
                              <w:spacing w:after="0"/>
                              <w:rPr>
                                <w:rFonts w:ascii="Arial" w:hAnsi="Arial" w:cs="Arial"/>
                              </w:rPr>
                            </w:pPr>
                            <w:r>
                              <w:rPr>
                                <w:rFonts w:ascii="Arial" w:hAnsi="Arial" w:cs="Arial"/>
                              </w:rPr>
                              <w:t>Assess your talent, right person/right seat</w:t>
                            </w:r>
                          </w:p>
                          <w:p w14:paraId="7027A834" w14:textId="21994AF7" w:rsidR="005B1050" w:rsidRDefault="005B1050" w:rsidP="005B1050">
                            <w:pPr>
                              <w:pStyle w:val="ListParagraph"/>
                              <w:numPr>
                                <w:ilvl w:val="0"/>
                                <w:numId w:val="2"/>
                              </w:numPr>
                              <w:spacing w:after="0"/>
                              <w:rPr>
                                <w:rFonts w:ascii="Arial" w:hAnsi="Arial" w:cs="Arial"/>
                              </w:rPr>
                            </w:pPr>
                            <w:r>
                              <w:rPr>
                                <w:rFonts w:ascii="Arial" w:hAnsi="Arial" w:cs="Arial"/>
                              </w:rPr>
                              <w:t>Address talent gaps</w:t>
                            </w:r>
                            <w:r w:rsidR="00DF432F">
                              <w:rPr>
                                <w:rFonts w:ascii="Arial" w:hAnsi="Arial" w:cs="Arial"/>
                              </w:rPr>
                              <w:t xml:space="preserve"> and</w:t>
                            </w:r>
                            <w:r>
                              <w:rPr>
                                <w:rFonts w:ascii="Arial" w:hAnsi="Arial" w:cs="Arial"/>
                              </w:rPr>
                              <w:t xml:space="preserve"> create </w:t>
                            </w:r>
                            <w:r w:rsidR="00DF432F">
                              <w:rPr>
                                <w:rFonts w:ascii="Arial" w:hAnsi="Arial" w:cs="Arial"/>
                              </w:rPr>
                              <w:t xml:space="preserve">an </w:t>
                            </w:r>
                            <w:r>
                              <w:rPr>
                                <w:rFonts w:ascii="Arial" w:hAnsi="Arial" w:cs="Arial"/>
                              </w:rPr>
                              <w:t>ongoing strategy</w:t>
                            </w:r>
                          </w:p>
                          <w:p w14:paraId="7319FFE9" w14:textId="3D6F5117" w:rsidR="005B1050" w:rsidRDefault="005B1050" w:rsidP="005B1050">
                            <w:pPr>
                              <w:pStyle w:val="ListParagraph"/>
                              <w:numPr>
                                <w:ilvl w:val="0"/>
                                <w:numId w:val="2"/>
                              </w:numPr>
                              <w:spacing w:after="0"/>
                              <w:rPr>
                                <w:rFonts w:ascii="Arial" w:hAnsi="Arial" w:cs="Arial"/>
                              </w:rPr>
                            </w:pPr>
                            <w:r>
                              <w:rPr>
                                <w:rFonts w:ascii="Arial" w:hAnsi="Arial" w:cs="Arial"/>
                              </w:rPr>
                              <w:t>Understand “why” you can’t find talent or can’t keep talent</w:t>
                            </w:r>
                          </w:p>
                          <w:p w14:paraId="7286A99B" w14:textId="6C2475FE" w:rsidR="005B1050" w:rsidRPr="00191CD9" w:rsidRDefault="005B1050" w:rsidP="005B1050">
                            <w:pPr>
                              <w:pStyle w:val="ListParagraph"/>
                              <w:numPr>
                                <w:ilvl w:val="0"/>
                                <w:numId w:val="2"/>
                              </w:numPr>
                              <w:spacing w:after="0"/>
                              <w:rPr>
                                <w:rFonts w:ascii="Arial" w:hAnsi="Arial" w:cs="Arial"/>
                              </w:rPr>
                            </w:pPr>
                            <w:r>
                              <w:rPr>
                                <w:rFonts w:ascii="Arial" w:hAnsi="Arial" w:cs="Arial"/>
                              </w:rPr>
                              <w:t>Curate your future talent needs</w:t>
                            </w:r>
                          </w:p>
                          <w:p w14:paraId="76281416" w14:textId="77777777" w:rsidR="006155AE" w:rsidRDefault="006155AE" w:rsidP="006B48A0">
                            <w:pPr>
                              <w:pStyle w:val="Heading2"/>
                              <w:spacing w:before="0"/>
                              <w:rPr>
                                <w:rFonts w:ascii="Arial" w:hAnsi="Arial" w:cs="Arial"/>
                              </w:rPr>
                            </w:pPr>
                          </w:p>
                          <w:p w14:paraId="76C84BC2" w14:textId="5F7066E4" w:rsidR="006B48A0" w:rsidRPr="00191CD9" w:rsidRDefault="006B48A0" w:rsidP="006B48A0">
                            <w:pPr>
                              <w:pStyle w:val="Heading2"/>
                              <w:spacing w:before="0"/>
                              <w:rPr>
                                <w:rFonts w:ascii="Arial" w:hAnsi="Arial" w:cs="Arial"/>
                              </w:rPr>
                            </w:pPr>
                            <w:r w:rsidRPr="00191CD9">
                              <w:rPr>
                                <w:rFonts w:ascii="Arial" w:hAnsi="Arial" w:cs="Arial"/>
                              </w:rPr>
                              <w:t>Meaning</w:t>
                            </w:r>
                            <w:r w:rsidR="00720B54">
                              <w:rPr>
                                <w:rFonts w:ascii="Arial" w:hAnsi="Arial" w:cs="Arial"/>
                              </w:rPr>
                              <w:t>ful</w:t>
                            </w:r>
                            <w:r w:rsidRPr="00191CD9">
                              <w:rPr>
                                <w:rFonts w:ascii="Arial" w:hAnsi="Arial" w:cs="Arial"/>
                              </w:rPr>
                              <w:t xml:space="preserve"> Metrics to Track</w:t>
                            </w:r>
                          </w:p>
                          <w:p w14:paraId="4FB617E2" w14:textId="7B4EFA2A" w:rsidR="006B48A0" w:rsidRPr="00351BD2" w:rsidRDefault="005B1050" w:rsidP="005B1050">
                            <w:pPr>
                              <w:pStyle w:val="ListParagraph"/>
                              <w:numPr>
                                <w:ilvl w:val="0"/>
                                <w:numId w:val="3"/>
                              </w:numPr>
                              <w:spacing w:after="0"/>
                              <w:rPr>
                                <w:rFonts w:ascii="Arial" w:hAnsi="Arial" w:cs="Arial"/>
                              </w:rPr>
                            </w:pPr>
                            <w:r w:rsidRPr="00351BD2">
                              <w:rPr>
                                <w:rFonts w:ascii="Arial" w:hAnsi="Arial" w:cs="Arial"/>
                              </w:rPr>
                              <w:t>Desirable vs. Undesirable turnover</w:t>
                            </w:r>
                          </w:p>
                          <w:p w14:paraId="1FE00EA0" w14:textId="1130938E"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 xml:space="preserve">Referral Rate </w:t>
                            </w:r>
                          </w:p>
                          <w:p w14:paraId="5817BF31" w14:textId="3C083BD6"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Retention Rate</w:t>
                            </w:r>
                          </w:p>
                          <w:p w14:paraId="09345F76" w14:textId="556FB81A"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Internal Growth Rate</w:t>
                            </w:r>
                          </w:p>
                          <w:p w14:paraId="362DF80E" w14:textId="7A979955" w:rsidR="005B1050" w:rsidRPr="00351BD2" w:rsidRDefault="005B1050" w:rsidP="005B1050">
                            <w:pPr>
                              <w:pStyle w:val="ListParagraph"/>
                              <w:numPr>
                                <w:ilvl w:val="0"/>
                                <w:numId w:val="3"/>
                              </w:numPr>
                              <w:spacing w:after="0"/>
                              <w:rPr>
                                <w:rFonts w:ascii="Arial" w:hAnsi="Arial" w:cs="Arial"/>
                              </w:rPr>
                            </w:pPr>
                            <w:r w:rsidRPr="00351BD2">
                              <w:rPr>
                                <w:rFonts w:ascii="Arial" w:hAnsi="Arial" w:cs="Arial"/>
                              </w:rPr>
                              <w:t>Days to Offer</w:t>
                            </w:r>
                          </w:p>
                          <w:p w14:paraId="24E25023" w14:textId="77777777" w:rsidR="006155AE" w:rsidRDefault="006155AE" w:rsidP="006155AE">
                            <w:pPr>
                              <w:pStyle w:val="ListParagraph"/>
                              <w:spacing w:after="0"/>
                              <w:ind w:left="720" w:firstLine="0"/>
                            </w:pPr>
                          </w:p>
                          <w:p w14:paraId="2144BB76" w14:textId="77777777" w:rsidR="005B1050" w:rsidRDefault="005B1050" w:rsidP="006155AE">
                            <w:pPr>
                              <w:spacing w:after="0"/>
                              <w:ind w:left="360"/>
                            </w:pPr>
                            <w:bookmarkStart w:id="1" w:name="_GoBack"/>
                            <w:bookmarkEnd w:id="1"/>
                          </w:p>
                        </w:txbxContent>
                      </v:textbox>
                      <w10:anchorlock/>
                    </v:shape>
                  </w:pict>
                </mc:Fallback>
              </mc:AlternateContent>
            </w:r>
          </w:p>
        </w:tc>
        <w:tc>
          <w:tcPr>
            <w:tcW w:w="236" w:type="dxa"/>
            <w:vMerge/>
          </w:tcPr>
          <w:p w14:paraId="257F1D97"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c>
          <w:tcPr>
            <w:tcW w:w="3682" w:type="dxa"/>
            <w:vMerge/>
            <w:shd w:val="clear" w:color="auto" w:fill="76C5EF" w:themeFill="accent1"/>
          </w:tcPr>
          <w:p w14:paraId="189EEF3E"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r>
    </w:tbl>
    <w:p w14:paraId="1CF4D4EF" w14:textId="7902C721" w:rsidR="004F53E9" w:rsidRPr="004F53E9" w:rsidRDefault="00DA7609" w:rsidP="001C62C8">
      <w:pPr>
        <w:rPr>
          <w:sz w:val="24"/>
        </w:rPr>
      </w:pPr>
      <w:bookmarkStart w:id="0" w:name="_GoBack"/>
      <w:bookmarkEnd w:id="0"/>
      <w:r>
        <w:rPr>
          <w:noProof/>
          <w:sz w:val="24"/>
        </w:rPr>
        <w:drawing>
          <wp:anchor distT="0" distB="0" distL="114300" distR="114300" simplePos="0" relativeHeight="251670528" behindDoc="0" locked="0" layoutInCell="1" allowOverlap="1" wp14:anchorId="30441BC0" wp14:editId="2715B432">
            <wp:simplePos x="0" y="0"/>
            <wp:positionH relativeFrom="page">
              <wp:posOffset>5743575</wp:posOffset>
            </wp:positionH>
            <wp:positionV relativeFrom="paragraph">
              <wp:posOffset>71120</wp:posOffset>
            </wp:positionV>
            <wp:extent cx="1519206" cy="1335405"/>
            <wp:effectExtent l="0" t="0" r="508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9206" cy="1335405"/>
                    </a:xfrm>
                    <a:prstGeom prst="rect">
                      <a:avLst/>
                    </a:prstGeom>
                    <a:noFill/>
                  </pic:spPr>
                </pic:pic>
              </a:graphicData>
            </a:graphic>
            <wp14:sizeRelH relativeFrom="page">
              <wp14:pctWidth>0</wp14:pctWidth>
            </wp14:sizeRelH>
            <wp14:sizeRelV relativeFrom="page">
              <wp14:pctHeight>0</wp14:pctHeight>
            </wp14:sizeRelV>
          </wp:anchor>
        </w:drawing>
      </w:r>
    </w:p>
    <w:sectPr w:rsidR="004F53E9" w:rsidRPr="004F53E9">
      <w:headerReference w:type="default" r:id="rId12"/>
      <w:footerReference w:type="even" r:id="rId13"/>
      <w:footerReference w:type="default" r:id="rId14"/>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7B7B" w14:textId="77777777" w:rsidR="006B48A0" w:rsidRDefault="006B48A0">
      <w:pPr>
        <w:spacing w:after="0" w:line="240" w:lineRule="auto"/>
      </w:pPr>
      <w:r>
        <w:separator/>
      </w:r>
    </w:p>
  </w:endnote>
  <w:endnote w:type="continuationSeparator" w:id="0">
    <w:p w14:paraId="025553A6" w14:textId="77777777" w:rsidR="006B48A0" w:rsidRDefault="006B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A123" w14:textId="77777777" w:rsidR="00172D10" w:rsidRDefault="00172D10">
    <w:pPr>
      <w:jc w:val="right"/>
    </w:pPr>
  </w:p>
  <w:p w14:paraId="41689D7F"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FF6700" w:themeColor="accent3"/>
      </w:rPr>
      <w:sym w:font="Wingdings 2" w:char="F097"/>
    </w:r>
  </w:p>
  <w:p w14:paraId="656EEC8C" w14:textId="77777777" w:rsidR="00172D10" w:rsidRDefault="00172D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4CDF" w14:textId="4319D6F3" w:rsidR="005D120C" w:rsidRPr="005D120C" w:rsidRDefault="005D120C" w:rsidP="002E4809">
    <w:pPr>
      <w:pStyle w:val="Footer"/>
      <w:rPr>
        <w:color w:val="76C5EF" w:themeColor="accent1"/>
      </w:rPr>
    </w:pPr>
  </w:p>
  <w:p w14:paraId="223BB6E5" w14:textId="77777777" w:rsidR="00172D10" w:rsidRDefault="00172D10" w:rsidP="005D1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2200" w14:textId="77777777" w:rsidR="006B48A0" w:rsidRDefault="006B48A0">
      <w:pPr>
        <w:spacing w:after="0" w:line="240" w:lineRule="auto"/>
      </w:pPr>
      <w:r>
        <w:separator/>
      </w:r>
    </w:p>
  </w:footnote>
  <w:footnote w:type="continuationSeparator" w:id="0">
    <w:p w14:paraId="080EE4CF" w14:textId="77777777" w:rsidR="006B48A0" w:rsidRDefault="006B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F6B6" w14:textId="7BB5630C" w:rsidR="00172D10" w:rsidRDefault="00172D10">
    <w:pPr>
      <w:spacing w:after="0"/>
      <w:jc w:val="center"/>
      <w:rPr>
        <w:color w:val="AEE8FB" w:themeColor="background2"/>
      </w:rPr>
    </w:pPr>
  </w:p>
  <w:p w14:paraId="4C0E9136" w14:textId="77777777" w:rsidR="00172D10" w:rsidRPr="005D120C" w:rsidRDefault="001C62C8">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28171B9" w14:textId="77777777" w:rsidR="002E4809" w:rsidRDefault="002E48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2F29"/>
    <w:multiLevelType w:val="hybridMultilevel"/>
    <w:tmpl w:val="DFE4E4DC"/>
    <w:lvl w:ilvl="0" w:tplc="01B84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3B27"/>
    <w:multiLevelType w:val="hybridMultilevel"/>
    <w:tmpl w:val="03B6D4DC"/>
    <w:lvl w:ilvl="0" w:tplc="01B84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4451F"/>
    <w:multiLevelType w:val="hybridMultilevel"/>
    <w:tmpl w:val="0CD24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A4019"/>
    <w:multiLevelType w:val="hybridMultilevel"/>
    <w:tmpl w:val="879A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D798F"/>
    <w:multiLevelType w:val="hybridMultilevel"/>
    <w:tmpl w:val="67FA5416"/>
    <w:lvl w:ilvl="0" w:tplc="2EA25DFC">
      <w:start w:val="1"/>
      <w:numFmt w:val="bullet"/>
      <w:lvlText w:val="●"/>
      <w:lvlJc w:val="left"/>
      <w:pPr>
        <w:tabs>
          <w:tab w:val="num" w:pos="720"/>
        </w:tabs>
        <w:ind w:left="720" w:hanging="360"/>
      </w:pPr>
      <w:rPr>
        <w:rFonts w:ascii="Open Sans" w:hAnsi="Open Sans" w:hint="default"/>
      </w:rPr>
    </w:lvl>
    <w:lvl w:ilvl="1" w:tplc="0254CB82" w:tentative="1">
      <w:start w:val="1"/>
      <w:numFmt w:val="bullet"/>
      <w:lvlText w:val="●"/>
      <w:lvlJc w:val="left"/>
      <w:pPr>
        <w:tabs>
          <w:tab w:val="num" w:pos="1440"/>
        </w:tabs>
        <w:ind w:left="1440" w:hanging="360"/>
      </w:pPr>
      <w:rPr>
        <w:rFonts w:ascii="Open Sans" w:hAnsi="Open Sans" w:hint="default"/>
      </w:rPr>
    </w:lvl>
    <w:lvl w:ilvl="2" w:tplc="EB1642E0" w:tentative="1">
      <w:start w:val="1"/>
      <w:numFmt w:val="bullet"/>
      <w:lvlText w:val="●"/>
      <w:lvlJc w:val="left"/>
      <w:pPr>
        <w:tabs>
          <w:tab w:val="num" w:pos="2160"/>
        </w:tabs>
        <w:ind w:left="2160" w:hanging="360"/>
      </w:pPr>
      <w:rPr>
        <w:rFonts w:ascii="Open Sans" w:hAnsi="Open Sans" w:hint="default"/>
      </w:rPr>
    </w:lvl>
    <w:lvl w:ilvl="3" w:tplc="FC6EB920" w:tentative="1">
      <w:start w:val="1"/>
      <w:numFmt w:val="bullet"/>
      <w:lvlText w:val="●"/>
      <w:lvlJc w:val="left"/>
      <w:pPr>
        <w:tabs>
          <w:tab w:val="num" w:pos="2880"/>
        </w:tabs>
        <w:ind w:left="2880" w:hanging="360"/>
      </w:pPr>
      <w:rPr>
        <w:rFonts w:ascii="Open Sans" w:hAnsi="Open Sans" w:hint="default"/>
      </w:rPr>
    </w:lvl>
    <w:lvl w:ilvl="4" w:tplc="A88EC306" w:tentative="1">
      <w:start w:val="1"/>
      <w:numFmt w:val="bullet"/>
      <w:lvlText w:val="●"/>
      <w:lvlJc w:val="left"/>
      <w:pPr>
        <w:tabs>
          <w:tab w:val="num" w:pos="3600"/>
        </w:tabs>
        <w:ind w:left="3600" w:hanging="360"/>
      </w:pPr>
      <w:rPr>
        <w:rFonts w:ascii="Open Sans" w:hAnsi="Open Sans" w:hint="default"/>
      </w:rPr>
    </w:lvl>
    <w:lvl w:ilvl="5" w:tplc="3E9063FC" w:tentative="1">
      <w:start w:val="1"/>
      <w:numFmt w:val="bullet"/>
      <w:lvlText w:val="●"/>
      <w:lvlJc w:val="left"/>
      <w:pPr>
        <w:tabs>
          <w:tab w:val="num" w:pos="4320"/>
        </w:tabs>
        <w:ind w:left="4320" w:hanging="360"/>
      </w:pPr>
      <w:rPr>
        <w:rFonts w:ascii="Open Sans" w:hAnsi="Open Sans" w:hint="default"/>
      </w:rPr>
    </w:lvl>
    <w:lvl w:ilvl="6" w:tplc="28C8E54E" w:tentative="1">
      <w:start w:val="1"/>
      <w:numFmt w:val="bullet"/>
      <w:lvlText w:val="●"/>
      <w:lvlJc w:val="left"/>
      <w:pPr>
        <w:tabs>
          <w:tab w:val="num" w:pos="5040"/>
        </w:tabs>
        <w:ind w:left="5040" w:hanging="360"/>
      </w:pPr>
      <w:rPr>
        <w:rFonts w:ascii="Open Sans" w:hAnsi="Open Sans" w:hint="default"/>
      </w:rPr>
    </w:lvl>
    <w:lvl w:ilvl="7" w:tplc="7A5A2DA8" w:tentative="1">
      <w:start w:val="1"/>
      <w:numFmt w:val="bullet"/>
      <w:lvlText w:val="●"/>
      <w:lvlJc w:val="left"/>
      <w:pPr>
        <w:tabs>
          <w:tab w:val="num" w:pos="5760"/>
        </w:tabs>
        <w:ind w:left="5760" w:hanging="360"/>
      </w:pPr>
      <w:rPr>
        <w:rFonts w:ascii="Open Sans" w:hAnsi="Open Sans" w:hint="default"/>
      </w:rPr>
    </w:lvl>
    <w:lvl w:ilvl="8" w:tplc="EB7A6AC0" w:tentative="1">
      <w:start w:val="1"/>
      <w:numFmt w:val="bullet"/>
      <w:lvlText w:val="●"/>
      <w:lvlJc w:val="left"/>
      <w:pPr>
        <w:tabs>
          <w:tab w:val="num" w:pos="6480"/>
        </w:tabs>
        <w:ind w:left="6480" w:hanging="360"/>
      </w:pPr>
      <w:rPr>
        <w:rFonts w:ascii="Open Sans" w:hAnsi="Open Sans" w:hint="default"/>
      </w:rPr>
    </w:lvl>
  </w:abstractNum>
  <w:abstractNum w:abstractNumId="5" w15:restartNumberingAfterBreak="0">
    <w:nsid w:val="68DF6F57"/>
    <w:multiLevelType w:val="hybridMultilevel"/>
    <w:tmpl w:val="5F6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F3B7D"/>
    <w:multiLevelType w:val="hybridMultilevel"/>
    <w:tmpl w:val="F7D424BC"/>
    <w:lvl w:ilvl="0" w:tplc="898E8AC8">
      <w:start w:val="1"/>
      <w:numFmt w:val="bullet"/>
      <w:lvlText w:val="●"/>
      <w:lvlJc w:val="left"/>
      <w:pPr>
        <w:tabs>
          <w:tab w:val="num" w:pos="720"/>
        </w:tabs>
        <w:ind w:left="720" w:hanging="360"/>
      </w:pPr>
      <w:rPr>
        <w:rFonts w:ascii="Open Sans" w:hAnsi="Open Sans" w:hint="default"/>
      </w:rPr>
    </w:lvl>
    <w:lvl w:ilvl="1" w:tplc="9200A2B4" w:tentative="1">
      <w:start w:val="1"/>
      <w:numFmt w:val="bullet"/>
      <w:lvlText w:val="●"/>
      <w:lvlJc w:val="left"/>
      <w:pPr>
        <w:tabs>
          <w:tab w:val="num" w:pos="1440"/>
        </w:tabs>
        <w:ind w:left="1440" w:hanging="360"/>
      </w:pPr>
      <w:rPr>
        <w:rFonts w:ascii="Open Sans" w:hAnsi="Open Sans" w:hint="default"/>
      </w:rPr>
    </w:lvl>
    <w:lvl w:ilvl="2" w:tplc="71A8B1EE" w:tentative="1">
      <w:start w:val="1"/>
      <w:numFmt w:val="bullet"/>
      <w:lvlText w:val="●"/>
      <w:lvlJc w:val="left"/>
      <w:pPr>
        <w:tabs>
          <w:tab w:val="num" w:pos="2160"/>
        </w:tabs>
        <w:ind w:left="2160" w:hanging="360"/>
      </w:pPr>
      <w:rPr>
        <w:rFonts w:ascii="Open Sans" w:hAnsi="Open Sans" w:hint="default"/>
      </w:rPr>
    </w:lvl>
    <w:lvl w:ilvl="3" w:tplc="757455B2" w:tentative="1">
      <w:start w:val="1"/>
      <w:numFmt w:val="bullet"/>
      <w:lvlText w:val="●"/>
      <w:lvlJc w:val="left"/>
      <w:pPr>
        <w:tabs>
          <w:tab w:val="num" w:pos="2880"/>
        </w:tabs>
        <w:ind w:left="2880" w:hanging="360"/>
      </w:pPr>
      <w:rPr>
        <w:rFonts w:ascii="Open Sans" w:hAnsi="Open Sans" w:hint="default"/>
      </w:rPr>
    </w:lvl>
    <w:lvl w:ilvl="4" w:tplc="085AA99E" w:tentative="1">
      <w:start w:val="1"/>
      <w:numFmt w:val="bullet"/>
      <w:lvlText w:val="●"/>
      <w:lvlJc w:val="left"/>
      <w:pPr>
        <w:tabs>
          <w:tab w:val="num" w:pos="3600"/>
        </w:tabs>
        <w:ind w:left="3600" w:hanging="360"/>
      </w:pPr>
      <w:rPr>
        <w:rFonts w:ascii="Open Sans" w:hAnsi="Open Sans" w:hint="default"/>
      </w:rPr>
    </w:lvl>
    <w:lvl w:ilvl="5" w:tplc="834EB346" w:tentative="1">
      <w:start w:val="1"/>
      <w:numFmt w:val="bullet"/>
      <w:lvlText w:val="●"/>
      <w:lvlJc w:val="left"/>
      <w:pPr>
        <w:tabs>
          <w:tab w:val="num" w:pos="4320"/>
        </w:tabs>
        <w:ind w:left="4320" w:hanging="360"/>
      </w:pPr>
      <w:rPr>
        <w:rFonts w:ascii="Open Sans" w:hAnsi="Open Sans" w:hint="default"/>
      </w:rPr>
    </w:lvl>
    <w:lvl w:ilvl="6" w:tplc="342005DA" w:tentative="1">
      <w:start w:val="1"/>
      <w:numFmt w:val="bullet"/>
      <w:lvlText w:val="●"/>
      <w:lvlJc w:val="left"/>
      <w:pPr>
        <w:tabs>
          <w:tab w:val="num" w:pos="5040"/>
        </w:tabs>
        <w:ind w:left="5040" w:hanging="360"/>
      </w:pPr>
      <w:rPr>
        <w:rFonts w:ascii="Open Sans" w:hAnsi="Open Sans" w:hint="default"/>
      </w:rPr>
    </w:lvl>
    <w:lvl w:ilvl="7" w:tplc="FEEEAA98" w:tentative="1">
      <w:start w:val="1"/>
      <w:numFmt w:val="bullet"/>
      <w:lvlText w:val="●"/>
      <w:lvlJc w:val="left"/>
      <w:pPr>
        <w:tabs>
          <w:tab w:val="num" w:pos="5760"/>
        </w:tabs>
        <w:ind w:left="5760" w:hanging="360"/>
      </w:pPr>
      <w:rPr>
        <w:rFonts w:ascii="Open Sans" w:hAnsi="Open Sans" w:hint="default"/>
      </w:rPr>
    </w:lvl>
    <w:lvl w:ilvl="8" w:tplc="3A6C9CC4" w:tentative="1">
      <w:start w:val="1"/>
      <w:numFmt w:val="bullet"/>
      <w:lvlText w:val="●"/>
      <w:lvlJc w:val="left"/>
      <w:pPr>
        <w:tabs>
          <w:tab w:val="num" w:pos="6480"/>
        </w:tabs>
        <w:ind w:left="6480" w:hanging="360"/>
      </w:pPr>
      <w:rPr>
        <w:rFonts w:ascii="Open Sans" w:hAnsi="Open San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characterSpacingControl w:val="doNotCompress"/>
  <w:hdrShapeDefaults>
    <o:shapedefaults v:ext="edit" spidmax="16385">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A0"/>
    <w:rsid w:val="0013627A"/>
    <w:rsid w:val="00170141"/>
    <w:rsid w:val="00172D10"/>
    <w:rsid w:val="00191CD9"/>
    <w:rsid w:val="001A2155"/>
    <w:rsid w:val="001C62C8"/>
    <w:rsid w:val="00260E5B"/>
    <w:rsid w:val="002A2E02"/>
    <w:rsid w:val="002B657B"/>
    <w:rsid w:val="002E4809"/>
    <w:rsid w:val="0032552A"/>
    <w:rsid w:val="00351BD2"/>
    <w:rsid w:val="00374C02"/>
    <w:rsid w:val="003952B0"/>
    <w:rsid w:val="004008FD"/>
    <w:rsid w:val="00426F60"/>
    <w:rsid w:val="004430B5"/>
    <w:rsid w:val="004F53E9"/>
    <w:rsid w:val="005A1678"/>
    <w:rsid w:val="005B1050"/>
    <w:rsid w:val="005D120C"/>
    <w:rsid w:val="005E52D9"/>
    <w:rsid w:val="006109E3"/>
    <w:rsid w:val="006155AE"/>
    <w:rsid w:val="0064286F"/>
    <w:rsid w:val="00663CCD"/>
    <w:rsid w:val="00665FDE"/>
    <w:rsid w:val="006B48A0"/>
    <w:rsid w:val="00720B54"/>
    <w:rsid w:val="00732598"/>
    <w:rsid w:val="007A089C"/>
    <w:rsid w:val="008328F4"/>
    <w:rsid w:val="008A25CD"/>
    <w:rsid w:val="00901939"/>
    <w:rsid w:val="0096164A"/>
    <w:rsid w:val="009823B0"/>
    <w:rsid w:val="00A272E4"/>
    <w:rsid w:val="00AA5C58"/>
    <w:rsid w:val="00B43EF1"/>
    <w:rsid w:val="00B53F1B"/>
    <w:rsid w:val="00B76B9C"/>
    <w:rsid w:val="00B903A7"/>
    <w:rsid w:val="00D229B1"/>
    <w:rsid w:val="00D67803"/>
    <w:rsid w:val="00DA7609"/>
    <w:rsid w:val="00DC41BB"/>
    <w:rsid w:val="00DC595A"/>
    <w:rsid w:val="00DF432F"/>
    <w:rsid w:val="00E83F72"/>
    <w:rsid w:val="00F6265F"/>
    <w:rsid w:val="00FD2FA9"/>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enu v:ext="edit" fillcolor="none [3204]"/>
    </o:shapedefaults>
    <o:shapelayout v:ext="edit">
      <o:idmap v:ext="edit" data="1"/>
    </o:shapelayout>
  </w:shapeDefaults>
  <w:decimalSymbol w:val="."/>
  <w:listSeparator w:val=","/>
  <w14:docId w14:val="316681F1"/>
  <w15:docId w15:val="{667E86FF-4852-483A-A31E-20DE9BC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3E9"/>
    <w:pPr>
      <w:keepNext/>
      <w:keepLines/>
      <w:shd w:val="clear" w:color="auto" w:fill="76C5EF"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76C5EF"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318FC5"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318FC5"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76C5EF"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76C5EF"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318FC5"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318FC5"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FF6700"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FF6700"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318FC5"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76C5EF"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76C5EF" w:themeColor="accent1"/>
        <w:left w:val="single" w:sz="36" w:space="8" w:color="76C5EF" w:themeColor="accent1"/>
        <w:bottom w:val="single" w:sz="36" w:space="8" w:color="76C5EF" w:themeColor="accent1"/>
        <w:right w:val="single" w:sz="36" w:space="8" w:color="76C5EF" w:themeColor="accent1"/>
      </w:pBdr>
      <w:shd w:val="clear" w:color="auto" w:fill="76C5EF"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76C5EF"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191CD9"/>
    <w:pPr>
      <w:framePr w:hSpace="187" w:wrap="around" w:vAnchor="page" w:hAnchor="margin" w:xAlign="center" w:y="4942"/>
      <w:jc w:val="center"/>
    </w:pPr>
    <w:rPr>
      <w:sz w:val="60"/>
      <w:szCs w:val="60"/>
    </w:rPr>
  </w:style>
  <w:style w:type="character" w:customStyle="1" w:styleId="Style1Char">
    <w:name w:val="Style1 Char"/>
    <w:basedOn w:val="TitleChar"/>
    <w:link w:val="Style1"/>
    <w:rsid w:val="00191CD9"/>
    <w:rPr>
      <w:rFonts w:asciiTheme="majorHAnsi" w:eastAsiaTheme="majorEastAsia" w:hAnsiTheme="majorHAnsi" w:cstheme="majorBidi"/>
      <w:b/>
      <w:color w:val="318FC5" w:themeColor="text2"/>
      <w:spacing w:val="5"/>
      <w:kern w:val="28"/>
      <w:sz w:val="60"/>
      <w:szCs w:val="60"/>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520">
      <w:bodyDiv w:val="1"/>
      <w:marLeft w:val="0"/>
      <w:marRight w:val="0"/>
      <w:marTop w:val="0"/>
      <w:marBottom w:val="0"/>
      <w:divBdr>
        <w:top w:val="none" w:sz="0" w:space="0" w:color="auto"/>
        <w:left w:val="none" w:sz="0" w:space="0" w:color="auto"/>
        <w:bottom w:val="none" w:sz="0" w:space="0" w:color="auto"/>
        <w:right w:val="none" w:sz="0" w:space="0" w:color="auto"/>
      </w:divBdr>
    </w:div>
    <w:div w:id="438529335">
      <w:bodyDiv w:val="1"/>
      <w:marLeft w:val="0"/>
      <w:marRight w:val="0"/>
      <w:marTop w:val="0"/>
      <w:marBottom w:val="0"/>
      <w:divBdr>
        <w:top w:val="none" w:sz="0" w:space="0" w:color="auto"/>
        <w:left w:val="none" w:sz="0" w:space="0" w:color="auto"/>
        <w:bottom w:val="none" w:sz="0" w:space="0" w:color="auto"/>
        <w:right w:val="none" w:sz="0" w:space="0" w:color="auto"/>
      </w:divBdr>
      <w:divsChild>
        <w:div w:id="1152605118">
          <w:marLeft w:val="720"/>
          <w:marRight w:val="0"/>
          <w:marTop w:val="0"/>
          <w:marBottom w:val="0"/>
          <w:divBdr>
            <w:top w:val="none" w:sz="0" w:space="0" w:color="auto"/>
            <w:left w:val="none" w:sz="0" w:space="0" w:color="auto"/>
            <w:bottom w:val="none" w:sz="0" w:space="0" w:color="auto"/>
            <w:right w:val="none" w:sz="0" w:space="0" w:color="auto"/>
          </w:divBdr>
        </w:div>
      </w:divsChild>
    </w:div>
    <w:div w:id="924999630">
      <w:bodyDiv w:val="1"/>
      <w:marLeft w:val="0"/>
      <w:marRight w:val="0"/>
      <w:marTop w:val="0"/>
      <w:marBottom w:val="0"/>
      <w:divBdr>
        <w:top w:val="none" w:sz="0" w:space="0" w:color="auto"/>
        <w:left w:val="none" w:sz="0" w:space="0" w:color="auto"/>
        <w:bottom w:val="none" w:sz="0" w:space="0" w:color="auto"/>
        <w:right w:val="none" w:sz="0" w:space="0" w:color="auto"/>
      </w:divBdr>
      <w:divsChild>
        <w:div w:id="959259014">
          <w:marLeft w:val="720"/>
          <w:marRight w:val="0"/>
          <w:marTop w:val="0"/>
          <w:marBottom w:val="0"/>
          <w:divBdr>
            <w:top w:val="none" w:sz="0" w:space="0" w:color="auto"/>
            <w:left w:val="none" w:sz="0" w:space="0" w:color="auto"/>
            <w:bottom w:val="none" w:sz="0" w:space="0" w:color="auto"/>
            <w:right w:val="none" w:sz="0" w:space="0" w:color="auto"/>
          </w:divBdr>
        </w:div>
        <w:div w:id="1355035389">
          <w:marLeft w:val="720"/>
          <w:marRight w:val="0"/>
          <w:marTop w:val="0"/>
          <w:marBottom w:val="0"/>
          <w:divBdr>
            <w:top w:val="none" w:sz="0" w:space="0" w:color="auto"/>
            <w:left w:val="none" w:sz="0" w:space="0" w:color="auto"/>
            <w:bottom w:val="none" w:sz="0" w:space="0" w:color="auto"/>
            <w:right w:val="none" w:sz="0" w:space="0" w:color="auto"/>
          </w:divBdr>
        </w:div>
        <w:div w:id="2036033867">
          <w:marLeft w:val="720"/>
          <w:marRight w:val="0"/>
          <w:marTop w:val="0"/>
          <w:marBottom w:val="0"/>
          <w:divBdr>
            <w:top w:val="none" w:sz="0" w:space="0" w:color="auto"/>
            <w:left w:val="none" w:sz="0" w:space="0" w:color="auto"/>
            <w:bottom w:val="none" w:sz="0" w:space="0" w:color="auto"/>
            <w:right w:val="none" w:sz="0" w:space="0" w:color="auto"/>
          </w:divBdr>
        </w:div>
        <w:div w:id="174343401">
          <w:marLeft w:val="720"/>
          <w:marRight w:val="0"/>
          <w:marTop w:val="0"/>
          <w:marBottom w:val="0"/>
          <w:divBdr>
            <w:top w:val="none" w:sz="0" w:space="0" w:color="auto"/>
            <w:left w:val="none" w:sz="0" w:space="0" w:color="auto"/>
            <w:bottom w:val="none" w:sz="0" w:space="0" w:color="auto"/>
            <w:right w:val="none" w:sz="0" w:space="0" w:color="auto"/>
          </w:divBdr>
        </w:div>
        <w:div w:id="1263537257">
          <w:marLeft w:val="720"/>
          <w:marRight w:val="0"/>
          <w:marTop w:val="0"/>
          <w:marBottom w:val="0"/>
          <w:divBdr>
            <w:top w:val="none" w:sz="0" w:space="0" w:color="auto"/>
            <w:left w:val="none" w:sz="0" w:space="0" w:color="auto"/>
            <w:bottom w:val="none" w:sz="0" w:space="0" w:color="auto"/>
            <w:right w:val="none" w:sz="0" w:space="0" w:color="auto"/>
          </w:divBdr>
        </w:div>
        <w:div w:id="1794594673">
          <w:marLeft w:val="720"/>
          <w:marRight w:val="0"/>
          <w:marTop w:val="0"/>
          <w:marBottom w:val="0"/>
          <w:divBdr>
            <w:top w:val="none" w:sz="0" w:space="0" w:color="auto"/>
            <w:left w:val="none" w:sz="0" w:space="0" w:color="auto"/>
            <w:bottom w:val="none" w:sz="0" w:space="0" w:color="auto"/>
            <w:right w:val="none" w:sz="0" w:space="0" w:color="auto"/>
          </w:divBdr>
        </w:div>
        <w:div w:id="12777160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nsen\AppData\Roaming\Microsoft\Templates\Report%20(Executive%20design).dotx" TargetMode="External"/></Relationships>
</file>

<file path=word/theme/theme1.xml><?xml version="1.0" encoding="utf-8"?>
<a:theme xmlns:a="http://schemas.openxmlformats.org/drawingml/2006/main" name="Kilter">
  <a:themeElements>
    <a:clrScheme name="Kilter">
      <a:dk1>
        <a:sysClr val="windowText" lastClr="000000"/>
      </a:dk1>
      <a:lt1>
        <a:sysClr val="window" lastClr="FFFFFF"/>
      </a:lt1>
      <a:dk2>
        <a:srgbClr val="318FC5"/>
      </a:dk2>
      <a:lt2>
        <a:srgbClr val="AEE8FB"/>
      </a:lt2>
      <a:accent1>
        <a:srgbClr val="76C5EF"/>
      </a:accent1>
      <a:accent2>
        <a:srgbClr val="FEA022"/>
      </a:accent2>
      <a:accent3>
        <a:srgbClr val="FF6700"/>
      </a:accent3>
      <a:accent4>
        <a:srgbClr val="70A525"/>
      </a:accent4>
      <a:accent5>
        <a:srgbClr val="A5D848"/>
      </a:accent5>
      <a:accent6>
        <a:srgbClr val="20768C"/>
      </a:accent6>
      <a:hlink>
        <a:srgbClr val="7AB6E8"/>
      </a:hlink>
      <a:folHlink>
        <a:srgbClr val="83B0D3"/>
      </a:folHlink>
    </a:clrScheme>
    <a:fontScheme name="Kilter">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ilter">
      <a:fillStyleLst>
        <a:solidFill>
          <a:schemeClr val="phClr"/>
        </a:solidFill>
        <a:gradFill rotWithShape="1">
          <a:gsLst>
            <a:gs pos="0">
              <a:schemeClr val="phClr">
                <a:tint val="14000"/>
                <a:satMod val="180000"/>
                <a:lumMod val="100000"/>
              </a:schemeClr>
            </a:gs>
            <a:gs pos="42000">
              <a:schemeClr val="phClr">
                <a:tint val="40000"/>
                <a:satMod val="160000"/>
                <a:lumMod val="94000"/>
              </a:schemeClr>
            </a:gs>
            <a:gs pos="100000">
              <a:schemeClr val="phClr">
                <a:tint val="94000"/>
                <a:satMod val="140000"/>
              </a:schemeClr>
            </a:gs>
          </a:gsLst>
          <a:lin ang="5160000" scaled="1"/>
        </a:gradFill>
        <a:gradFill rotWithShape="1">
          <a:gsLst>
            <a:gs pos="38000">
              <a:schemeClr val="phClr">
                <a:satMod val="120000"/>
              </a:schemeClr>
            </a:gs>
            <a:gs pos="100000">
              <a:schemeClr val="phClr">
                <a:shade val="60000"/>
                <a:satMod val="180000"/>
                <a:lumMod val="70000"/>
              </a:schemeClr>
            </a:gs>
          </a:gsLst>
          <a:lin ang="4680000" scaled="0"/>
        </a:gradFill>
      </a:fillStyleLst>
      <a:lnStyleLst>
        <a:ln w="12700" cap="flat" cmpd="sng" algn="ctr">
          <a:solidFill>
            <a:schemeClr val="phClr">
              <a:shade val="50000"/>
            </a:schemeClr>
          </a:solidFill>
          <a:prstDash val="solid"/>
        </a:ln>
        <a:ln w="25400" cap="flat" cmpd="sng" algn="ctr">
          <a:solidFill>
            <a:schemeClr val="phClr">
              <a:shade val="75000"/>
              <a:lumMod val="90000"/>
            </a:schemeClr>
          </a:solidFill>
          <a:prstDash val="solid"/>
        </a:ln>
        <a:ln w="38100" cap="flat" cmpd="sng" algn="ctr">
          <a:solidFill>
            <a:schemeClr val="phClr"/>
          </a:solidFill>
          <a:prstDash val="solid"/>
        </a:ln>
      </a:lnStyleLst>
      <a:effectStyleLst>
        <a:effectStyle>
          <a:effectLst>
            <a:outerShdw blurRad="63500" dist="12700" dir="5400000" sx="102000" sy="102000" rotWithShape="0">
              <a:srgbClr val="000000">
                <a:alpha val="20000"/>
              </a:srgbClr>
            </a:outerShdw>
          </a:effectLst>
        </a:effectStyle>
        <a:effectStyle>
          <a:effectLst>
            <a:outerShdw blurRad="76200" dist="25400" dir="5400000" rotWithShape="0">
              <a:srgbClr val="000000">
                <a:alpha val="50000"/>
              </a:srgbClr>
            </a:outerShdw>
          </a:effectLst>
          <a:scene3d>
            <a:camera prst="orthographicFront">
              <a:rot lat="0" lon="0" rev="0"/>
            </a:camera>
            <a:lightRig rig="glow" dir="tl">
              <a:rot lat="0" lon="0" rev="19800000"/>
            </a:lightRig>
          </a:scene3d>
          <a:sp3d prstMaterial="metal">
            <a:bevelT w="152400" h="63500" prst="softRound"/>
          </a:sp3d>
        </a:effectStyle>
        <a:effectStyle>
          <a:effectLst>
            <a:outerShdw blurRad="107950" dist="12700" dir="5040000" rotWithShape="0">
              <a:srgbClr val="000000">
                <a:alpha val="54000"/>
              </a:srgbClr>
            </a:outerShdw>
          </a:effectLst>
          <a:scene3d>
            <a:camera prst="orthographicFront">
              <a:rot lat="0" lon="0" rev="0"/>
            </a:camera>
            <a:lightRig rig="threePt" dir="tl">
              <a:rot lat="0" lon="0" rev="19800000"/>
            </a:lightRig>
          </a:scene3d>
          <a:sp3d prstMaterial="plastic">
            <a:bevelT h="63500" prst="softRound"/>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41B4-4982-4DFA-8C64-4DF9189A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0</TotalTime>
  <Pages>2</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Hansen</dc:creator>
  <cp:lastModifiedBy>Gail Cruikshank</cp:lastModifiedBy>
  <cp:revision>3</cp:revision>
  <cp:lastPrinted>2018-06-07T14:53:00Z</cp:lastPrinted>
  <dcterms:created xsi:type="dcterms:W3CDTF">2018-09-06T21:43:00Z</dcterms:created>
  <dcterms:modified xsi:type="dcterms:W3CDTF">2018-09-06T21:43:00Z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